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155EA" w14:textId="482EFBCF" w:rsidR="008F4767" w:rsidRPr="00961361" w:rsidRDefault="00961361" w:rsidP="008F4767">
      <w:pPr>
        <w:jc w:val="both"/>
        <w:rPr>
          <w:rFonts w:cstheme="minorHAnsi"/>
          <w:b/>
          <w:sz w:val="24"/>
          <w:lang w:val="el-GR"/>
        </w:rPr>
      </w:pPr>
      <w:r w:rsidRPr="00961361">
        <w:rPr>
          <w:rFonts w:cstheme="minorHAnsi"/>
          <w:noProof/>
        </w:rPr>
        <w:drawing>
          <wp:anchor distT="0" distB="0" distL="114300" distR="114300" simplePos="0" relativeHeight="251664896" behindDoc="0" locked="0" layoutInCell="1" allowOverlap="1" wp14:anchorId="4D7F0605" wp14:editId="0792AD24">
            <wp:simplePos x="0" y="0"/>
            <wp:positionH relativeFrom="column">
              <wp:posOffset>4067810</wp:posOffset>
            </wp:positionH>
            <wp:positionV relativeFrom="paragraph">
              <wp:posOffset>-843280</wp:posOffset>
            </wp:positionV>
            <wp:extent cx="2314575" cy="1494679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494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767" w:rsidRPr="00961361">
        <w:rPr>
          <w:rFonts w:cstheme="minorHAnsi"/>
          <w:noProof/>
          <w:lang w:eastAsia="en-GB"/>
        </w:rPr>
        <w:drawing>
          <wp:anchor distT="0" distB="0" distL="114300" distR="114300" simplePos="0" relativeHeight="251654656" behindDoc="0" locked="0" layoutInCell="1" allowOverlap="1" wp14:anchorId="23215612" wp14:editId="2088A222">
            <wp:simplePos x="0" y="0"/>
            <wp:positionH relativeFrom="column">
              <wp:posOffset>2489200</wp:posOffset>
            </wp:positionH>
            <wp:positionV relativeFrom="paragraph">
              <wp:posOffset>-564785</wp:posOffset>
            </wp:positionV>
            <wp:extent cx="1052054" cy="990600"/>
            <wp:effectExtent l="0" t="0" r="0" b="0"/>
            <wp:wrapNone/>
            <wp:docPr id="3" name="Picture 3" descr="Epishmo LOGO 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ishmo LOGO L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54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767" w:rsidRPr="00961361">
        <w:rPr>
          <w:rFonts w:cstheme="minorHAnsi"/>
          <w:b/>
          <w:noProof/>
          <w:sz w:val="24"/>
          <w:lang w:eastAsia="en-GB"/>
        </w:rPr>
        <w:drawing>
          <wp:anchor distT="0" distB="0" distL="114300" distR="114300" simplePos="0" relativeHeight="251651584" behindDoc="0" locked="0" layoutInCell="1" allowOverlap="1" wp14:anchorId="23215614" wp14:editId="23215615">
            <wp:simplePos x="0" y="0"/>
            <wp:positionH relativeFrom="column">
              <wp:posOffset>-555625</wp:posOffset>
            </wp:positionH>
            <wp:positionV relativeFrom="paragraph">
              <wp:posOffset>-674793</wp:posOffset>
            </wp:positionV>
            <wp:extent cx="2565400" cy="1270000"/>
            <wp:effectExtent l="0" t="0" r="6350" b="6350"/>
            <wp:wrapNone/>
            <wp:docPr id="1" name="Picture 1" descr="logo P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A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155EB" w14:textId="3D1F6736" w:rsidR="008F4767" w:rsidRPr="00961361" w:rsidRDefault="008F4767" w:rsidP="008F4767">
      <w:pPr>
        <w:jc w:val="both"/>
        <w:rPr>
          <w:rFonts w:cstheme="minorHAnsi"/>
          <w:b/>
          <w:sz w:val="24"/>
          <w:lang w:val="el-GR"/>
        </w:rPr>
      </w:pPr>
    </w:p>
    <w:p w14:paraId="232155EC" w14:textId="61A644DE" w:rsidR="008F4767" w:rsidRPr="00961361" w:rsidRDefault="008F4767" w:rsidP="008F4767">
      <w:pPr>
        <w:jc w:val="center"/>
        <w:rPr>
          <w:rFonts w:cstheme="minorHAnsi"/>
          <w:b/>
          <w:sz w:val="24"/>
          <w:lang w:val="el-GR"/>
        </w:rPr>
      </w:pPr>
      <w:r w:rsidRPr="00961361">
        <w:rPr>
          <w:rFonts w:cstheme="minorHAnsi"/>
          <w:b/>
          <w:sz w:val="24"/>
          <w:lang w:val="el-GR"/>
        </w:rPr>
        <w:t xml:space="preserve">ΑΝΑΚΟΙΝΩΣΗ </w:t>
      </w:r>
      <w:r w:rsidR="00440AB7" w:rsidRPr="00961361">
        <w:rPr>
          <w:rFonts w:cstheme="minorHAnsi"/>
          <w:b/>
          <w:sz w:val="24"/>
          <w:lang w:val="el-GR"/>
        </w:rPr>
        <w:t>2</w:t>
      </w:r>
      <w:r w:rsidR="00440AB7" w:rsidRPr="00961361">
        <w:rPr>
          <w:rFonts w:cstheme="minorHAnsi"/>
          <w:b/>
          <w:sz w:val="24"/>
          <w:vertAlign w:val="superscript"/>
          <w:lang w:val="el-GR"/>
        </w:rPr>
        <w:t>ης</w:t>
      </w:r>
      <w:r w:rsidR="00440AB7" w:rsidRPr="00961361">
        <w:rPr>
          <w:rFonts w:cstheme="minorHAnsi"/>
          <w:b/>
          <w:sz w:val="24"/>
          <w:lang w:val="el-GR"/>
        </w:rPr>
        <w:t xml:space="preserve"> </w:t>
      </w:r>
      <w:r w:rsidRPr="00961361">
        <w:rPr>
          <w:rFonts w:cstheme="minorHAnsi"/>
          <w:b/>
          <w:sz w:val="24"/>
          <w:lang w:val="el-GR"/>
        </w:rPr>
        <w:t>ΠΡΟΚΗΡΥΞΗΣ</w:t>
      </w:r>
    </w:p>
    <w:p w14:paraId="232155ED" w14:textId="1C8A1E4A" w:rsidR="008F4767" w:rsidRPr="00961361" w:rsidRDefault="008F4767" w:rsidP="008F4767">
      <w:pPr>
        <w:jc w:val="center"/>
        <w:rPr>
          <w:rFonts w:cstheme="minorHAnsi"/>
          <w:b/>
          <w:sz w:val="24"/>
          <w:lang w:val="el-GR"/>
        </w:rPr>
      </w:pPr>
      <w:r w:rsidRPr="00961361">
        <w:rPr>
          <w:rFonts w:cstheme="minorHAnsi"/>
          <w:b/>
          <w:sz w:val="24"/>
          <w:lang w:val="el-GR"/>
        </w:rPr>
        <w:t>Δράση 19.2.2: «Δράσεις Ενίσχυσης Επενδύσεων για μη Γεωργικές Δραστηριότητες»</w:t>
      </w:r>
    </w:p>
    <w:p w14:paraId="232155EE" w14:textId="58C5CC42" w:rsidR="008F4767" w:rsidRPr="00961361" w:rsidRDefault="008F4767" w:rsidP="008F4767">
      <w:pPr>
        <w:jc w:val="both"/>
        <w:rPr>
          <w:rFonts w:cstheme="minorHAnsi"/>
          <w:sz w:val="24"/>
          <w:lang w:val="el-GR"/>
        </w:rPr>
      </w:pPr>
      <w:r w:rsidRPr="00961361">
        <w:rPr>
          <w:rFonts w:cstheme="minorHAnsi"/>
          <w:sz w:val="24"/>
          <w:lang w:val="el-GR"/>
        </w:rPr>
        <w:t xml:space="preserve">Η ΟΤΔ «Αναπτυξιακή Εταιρεία </w:t>
      </w:r>
      <w:r w:rsidR="00961361" w:rsidRPr="00961361">
        <w:rPr>
          <w:rFonts w:cstheme="minorHAnsi"/>
          <w:sz w:val="24"/>
          <w:lang w:val="el-GR"/>
        </w:rPr>
        <w:t>Πάφου «Αφροδίτη»</w:t>
      </w:r>
      <w:r w:rsidRPr="00961361">
        <w:rPr>
          <w:rFonts w:cstheme="minorHAnsi"/>
          <w:sz w:val="24"/>
          <w:lang w:val="el-GR"/>
        </w:rPr>
        <w:t xml:space="preserve"> ΛΤΔ» σε συνεργασία με τη Διαχειριστική Αρχή του Προγράμματος Αγροτικής Ανάπτυξης (ΠΑΑ) 2014-2020, τον Κυπριακό Οργανισμό Πληρωμών και το</w:t>
      </w:r>
      <w:r w:rsidR="00440AB7" w:rsidRPr="00961361">
        <w:rPr>
          <w:rFonts w:cstheme="minorHAnsi"/>
          <w:sz w:val="24"/>
          <w:lang w:val="el-GR"/>
        </w:rPr>
        <w:t xml:space="preserve"> Τμήμα Γεωργίας ανακοινώνουν τη</w:t>
      </w:r>
      <w:r w:rsidRPr="00961361">
        <w:rPr>
          <w:rFonts w:cstheme="minorHAnsi"/>
          <w:sz w:val="24"/>
          <w:lang w:val="el-GR"/>
        </w:rPr>
        <w:t xml:space="preserve"> </w:t>
      </w:r>
      <w:r w:rsidR="00440AB7" w:rsidRPr="00961361">
        <w:rPr>
          <w:rFonts w:cstheme="minorHAnsi"/>
          <w:sz w:val="24"/>
          <w:lang w:val="el-GR"/>
        </w:rPr>
        <w:t>2</w:t>
      </w:r>
      <w:r w:rsidR="00440AB7" w:rsidRPr="00961361">
        <w:rPr>
          <w:rFonts w:cstheme="minorHAnsi"/>
          <w:sz w:val="24"/>
          <w:vertAlign w:val="superscript"/>
          <w:lang w:val="el-GR"/>
        </w:rPr>
        <w:t>η</w:t>
      </w:r>
      <w:r w:rsidR="00440AB7" w:rsidRPr="00961361">
        <w:rPr>
          <w:rFonts w:cstheme="minorHAnsi"/>
          <w:sz w:val="24"/>
          <w:lang w:val="el-GR"/>
        </w:rPr>
        <w:t xml:space="preserve"> </w:t>
      </w:r>
      <w:r w:rsidRPr="00961361">
        <w:rPr>
          <w:rFonts w:cstheme="minorHAnsi"/>
          <w:sz w:val="24"/>
          <w:lang w:val="el-GR"/>
        </w:rPr>
        <w:t xml:space="preserve">Προκήρυξη του Καθεστώς 19.2 – </w:t>
      </w:r>
      <w:r w:rsidRPr="00961361">
        <w:rPr>
          <w:rFonts w:cstheme="minorHAnsi"/>
          <w:b/>
          <w:sz w:val="24"/>
          <w:lang w:val="el-GR"/>
        </w:rPr>
        <w:t>Δράση 19.2.2: «Δράσεις Ενίσχυσης Επενδύσεων για μη Γεωργικές Δραστηριότητες»</w:t>
      </w:r>
      <w:r w:rsidRPr="00961361">
        <w:rPr>
          <w:rFonts w:cstheme="minorHAnsi"/>
          <w:sz w:val="24"/>
          <w:lang w:val="el-GR"/>
        </w:rPr>
        <w:t xml:space="preserve"> που υλοποιείται στο πλαίσιο της Στρατηγικής Τοπικής Ανάπτυξης </w:t>
      </w:r>
      <w:r w:rsidRPr="00961361">
        <w:rPr>
          <w:rFonts w:cstheme="minorHAnsi"/>
          <w:sz w:val="24"/>
        </w:rPr>
        <w:t>LEADER</w:t>
      </w:r>
      <w:r w:rsidRPr="00961361">
        <w:rPr>
          <w:rFonts w:cstheme="minorHAnsi"/>
          <w:sz w:val="24"/>
          <w:lang w:val="el-GR"/>
        </w:rPr>
        <w:t xml:space="preserve"> Επαρχίας </w:t>
      </w:r>
      <w:r w:rsidR="00976D34">
        <w:rPr>
          <w:rFonts w:cstheme="minorHAnsi"/>
          <w:sz w:val="24"/>
          <w:lang w:val="el-GR"/>
        </w:rPr>
        <w:t>Πάφου</w:t>
      </w:r>
      <w:r w:rsidRPr="00961361">
        <w:rPr>
          <w:rFonts w:cstheme="minorHAnsi"/>
          <w:sz w:val="24"/>
          <w:lang w:val="el-GR"/>
        </w:rPr>
        <w:t xml:space="preserve"> 2014-2020. </w:t>
      </w:r>
      <w:r w:rsidRPr="00961361">
        <w:rPr>
          <w:rFonts w:cstheme="minorHAnsi"/>
          <w:b/>
          <w:sz w:val="24"/>
          <w:lang w:val="el-GR"/>
        </w:rPr>
        <w:t>Στόχος της Δράσης</w:t>
      </w:r>
      <w:r w:rsidRPr="00961361">
        <w:rPr>
          <w:rFonts w:cstheme="minorHAnsi"/>
          <w:sz w:val="24"/>
          <w:lang w:val="el-GR"/>
        </w:rPr>
        <w:t xml:space="preserve"> είναι η στήριξη για τη δημιουργία και ανάπτυξη μη γεωργικών δραστηριοτήτων, καθώς και επιχειρήσεων που σχετίζονται με τον αγροτουρισμό. Οι επιλέξιμες προς χρηματοδότηση δράσεις είναι οι ακόλουθες: </w:t>
      </w:r>
    </w:p>
    <w:p w14:paraId="232155EF" w14:textId="77777777" w:rsidR="008F4767" w:rsidRPr="00961361" w:rsidRDefault="008F4767" w:rsidP="008F476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lang w:val="el-GR"/>
        </w:rPr>
      </w:pPr>
      <w:r w:rsidRPr="00961361">
        <w:rPr>
          <w:rFonts w:cstheme="minorHAnsi"/>
          <w:sz w:val="24"/>
          <w:lang w:val="el-GR"/>
        </w:rPr>
        <w:t xml:space="preserve">Δημιουργία, επεκτάσεις, εκσυγχρονισμοί μικρής δυναμικότητας υποδομών διανυκτέρευσης (τουριστικά καταλύματα και μικρά ξενοδοχεία). </w:t>
      </w:r>
    </w:p>
    <w:p w14:paraId="232155F0" w14:textId="77777777" w:rsidR="008F4767" w:rsidRPr="00961361" w:rsidRDefault="008F4767" w:rsidP="008F476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lang w:val="el-GR"/>
        </w:rPr>
      </w:pPr>
      <w:r w:rsidRPr="00961361">
        <w:rPr>
          <w:rFonts w:cstheme="minorHAnsi"/>
          <w:sz w:val="24"/>
          <w:lang w:val="el-GR"/>
        </w:rPr>
        <w:t xml:space="preserve">Δημιουργία, επεκτάσεις, εκσυγχρονισμοί χώρων εστίασης (ταβερνών/ εστιατορίων/ καφετεριών / καφενείων κ.λπ.). </w:t>
      </w:r>
    </w:p>
    <w:p w14:paraId="232155F1" w14:textId="77777777" w:rsidR="008F4767" w:rsidRPr="00961361" w:rsidRDefault="008F4767" w:rsidP="008F4767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lang w:val="el-GR"/>
        </w:rPr>
      </w:pPr>
      <w:r w:rsidRPr="00961361">
        <w:rPr>
          <w:rFonts w:cstheme="minorHAnsi"/>
          <w:sz w:val="24"/>
          <w:lang w:val="el-GR"/>
        </w:rPr>
        <w:t>Εμπλουτιστικές Δραστηριότητες</w:t>
      </w:r>
      <w:r w:rsidR="00E83BFE" w:rsidRPr="00961361">
        <w:rPr>
          <w:rFonts w:cstheme="minorHAnsi"/>
          <w:sz w:val="24"/>
          <w:lang w:val="el-GR"/>
        </w:rPr>
        <w:t xml:space="preserve">. </w:t>
      </w:r>
      <w:r w:rsidRPr="00961361">
        <w:rPr>
          <w:rFonts w:cstheme="minorHAnsi"/>
          <w:sz w:val="24"/>
          <w:lang w:val="el-GR"/>
        </w:rPr>
        <w:t>Δημιουργία, επεκτάσεις, εκσυγχρονισμοί μονάδων</w:t>
      </w:r>
      <w:r w:rsidR="00E83BFE" w:rsidRPr="00961361">
        <w:rPr>
          <w:rFonts w:cstheme="minorHAnsi"/>
          <w:sz w:val="24"/>
          <w:lang w:val="el-GR"/>
        </w:rPr>
        <w:t xml:space="preserve"> </w:t>
      </w:r>
      <w:r w:rsidRPr="00961361">
        <w:rPr>
          <w:rFonts w:cstheme="minorHAnsi"/>
          <w:sz w:val="24"/>
          <w:lang w:val="el-GR"/>
        </w:rPr>
        <w:t>χειροτεχνίας, παραγωγής ειδών παραδοσιακής τέχνης, καταστημάτων λιανικής πώλησης που σχετίζονται με γεωργοκτηνοτροφικά προϊόντα</w:t>
      </w:r>
      <w:r w:rsidR="00115CF4" w:rsidRPr="00961361">
        <w:rPr>
          <w:rFonts w:cstheme="minorHAnsi"/>
          <w:sz w:val="24"/>
          <w:lang w:val="el-GR"/>
        </w:rPr>
        <w:t>,</w:t>
      </w:r>
      <w:r w:rsidRPr="00961361">
        <w:rPr>
          <w:rFonts w:cstheme="minorHAnsi"/>
          <w:sz w:val="24"/>
          <w:lang w:val="el-GR"/>
        </w:rPr>
        <w:t xml:space="preserve"> </w:t>
      </w:r>
      <w:r w:rsidR="00115CF4" w:rsidRPr="00961361">
        <w:rPr>
          <w:rFonts w:cstheme="minorHAnsi"/>
          <w:sz w:val="24"/>
          <w:lang w:val="el-GR"/>
        </w:rPr>
        <w:t xml:space="preserve">καθώς και των εκθετηρίων πώλησης παραδοσιακών προϊόντων και καταστημάτων λιανικής πώλησης παραδοσιακών προϊόντων </w:t>
      </w:r>
      <w:r w:rsidRPr="00961361">
        <w:rPr>
          <w:rFonts w:cstheme="minorHAnsi"/>
          <w:sz w:val="24"/>
          <w:lang w:val="el-GR"/>
        </w:rPr>
        <w:t xml:space="preserve">και άλλων εμπλουτιστικών δραστηριοτήτων που συνδέονται με τον τοπικό πολιτισμό, την τοπική παράδοση και τα τοπικά προϊόντα (π.χ. θεματικά πάρκα). </w:t>
      </w:r>
    </w:p>
    <w:p w14:paraId="232155F2" w14:textId="2ECB7A2B" w:rsidR="00440AB7" w:rsidRPr="00961361" w:rsidRDefault="008F4767" w:rsidP="008F4767">
      <w:pPr>
        <w:jc w:val="both"/>
        <w:rPr>
          <w:rFonts w:cstheme="minorHAnsi"/>
          <w:sz w:val="24"/>
          <w:lang w:val="el-GR"/>
        </w:rPr>
      </w:pPr>
      <w:r w:rsidRPr="00961361">
        <w:rPr>
          <w:rFonts w:cstheme="minorHAnsi"/>
          <w:sz w:val="24"/>
          <w:lang w:val="el-GR"/>
        </w:rPr>
        <w:t xml:space="preserve">Ο </w:t>
      </w:r>
      <w:r w:rsidRPr="00961361">
        <w:rPr>
          <w:rFonts w:cstheme="minorHAnsi"/>
          <w:b/>
          <w:sz w:val="24"/>
          <w:lang w:val="el-GR"/>
        </w:rPr>
        <w:t>συνολικός προϋπολογισμός</w:t>
      </w:r>
      <w:r w:rsidRPr="00961361">
        <w:rPr>
          <w:rFonts w:cstheme="minorHAnsi"/>
          <w:sz w:val="24"/>
          <w:lang w:val="el-GR"/>
        </w:rPr>
        <w:t xml:space="preserve"> που θα διατεθεί ανέρχεται στο ποσό των  </w:t>
      </w:r>
      <w:r w:rsidRPr="00673C24">
        <w:rPr>
          <w:rFonts w:cstheme="minorHAnsi"/>
          <w:sz w:val="24"/>
          <w:lang w:val="el-GR"/>
        </w:rPr>
        <w:t>€</w:t>
      </w:r>
      <w:r w:rsidR="00673C24" w:rsidRPr="00673C24">
        <w:rPr>
          <w:rFonts w:cstheme="minorHAnsi"/>
          <w:sz w:val="24"/>
          <w:lang w:val="el-GR"/>
        </w:rPr>
        <w:t>350</w:t>
      </w:r>
      <w:r w:rsidR="00440AB7" w:rsidRPr="00673C24">
        <w:rPr>
          <w:rFonts w:cstheme="minorHAnsi"/>
          <w:sz w:val="24"/>
          <w:lang w:val="el-GR"/>
        </w:rPr>
        <w:t>.</w:t>
      </w:r>
      <w:r w:rsidR="0090205F" w:rsidRPr="00673C24">
        <w:rPr>
          <w:rFonts w:cstheme="minorHAnsi"/>
          <w:sz w:val="24"/>
          <w:lang w:val="el-GR"/>
        </w:rPr>
        <w:t>000</w:t>
      </w:r>
      <w:r w:rsidR="00440AB7" w:rsidRPr="00961361">
        <w:rPr>
          <w:rFonts w:cstheme="minorHAnsi"/>
          <w:sz w:val="24"/>
          <w:lang w:val="el-GR"/>
        </w:rPr>
        <w:t xml:space="preserve"> </w:t>
      </w:r>
      <w:r w:rsidRPr="00961361">
        <w:rPr>
          <w:rFonts w:cstheme="minorHAnsi"/>
          <w:sz w:val="24"/>
          <w:lang w:val="el-GR"/>
        </w:rPr>
        <w:t xml:space="preserve">από τα οποία </w:t>
      </w:r>
      <w:r w:rsidRPr="00673C24">
        <w:rPr>
          <w:rFonts w:cstheme="minorHAnsi"/>
          <w:sz w:val="24"/>
          <w:lang w:val="el-GR"/>
        </w:rPr>
        <w:t>τα €</w:t>
      </w:r>
      <w:r w:rsidR="00673C24" w:rsidRPr="00673C24">
        <w:rPr>
          <w:rFonts w:cstheme="minorHAnsi"/>
          <w:sz w:val="24"/>
          <w:lang w:val="el-GR"/>
        </w:rPr>
        <w:t>185</w:t>
      </w:r>
      <w:r w:rsidR="00961361" w:rsidRPr="00673C24">
        <w:rPr>
          <w:rFonts w:cstheme="minorHAnsi"/>
          <w:sz w:val="24"/>
          <w:lang w:val="el-GR"/>
        </w:rPr>
        <w:t>.</w:t>
      </w:r>
      <w:r w:rsidR="00673C24" w:rsidRPr="00673C24">
        <w:rPr>
          <w:rFonts w:cstheme="minorHAnsi"/>
          <w:sz w:val="24"/>
          <w:lang w:val="el-GR"/>
        </w:rPr>
        <w:t>5</w:t>
      </w:r>
      <w:r w:rsidR="00961361" w:rsidRPr="00673C24">
        <w:rPr>
          <w:rFonts w:cstheme="minorHAnsi"/>
          <w:sz w:val="24"/>
          <w:lang w:val="el-GR"/>
        </w:rPr>
        <w:t>00</w:t>
      </w:r>
      <w:r w:rsidR="0090205F" w:rsidRPr="00961361">
        <w:rPr>
          <w:rFonts w:cstheme="minorHAnsi"/>
          <w:sz w:val="24"/>
          <w:lang w:val="el-GR"/>
        </w:rPr>
        <w:t xml:space="preserve"> </w:t>
      </w:r>
      <w:r w:rsidRPr="00961361">
        <w:rPr>
          <w:rFonts w:cstheme="minorHAnsi"/>
          <w:sz w:val="24"/>
          <w:lang w:val="el-GR"/>
        </w:rPr>
        <w:t xml:space="preserve">αποτελούν την Κοινοτική Συμμετοχή (53%) που καλύπτεται από το Ευρωπαϊκό Γεωργικό Ταμείο Αγροτικής Ανάπτυξης (ΕΓΤΑΑ), </w:t>
      </w:r>
      <w:r w:rsidRPr="00673C24">
        <w:rPr>
          <w:rFonts w:cstheme="minorHAnsi"/>
          <w:sz w:val="24"/>
          <w:lang w:val="el-GR"/>
        </w:rPr>
        <w:t>τα €</w:t>
      </w:r>
      <w:r w:rsidR="00673C24" w:rsidRPr="00673C24">
        <w:rPr>
          <w:rFonts w:cstheme="minorHAnsi"/>
          <w:sz w:val="24"/>
          <w:lang w:val="el-GR"/>
        </w:rPr>
        <w:t>164</w:t>
      </w:r>
      <w:r w:rsidR="00961361" w:rsidRPr="00673C24">
        <w:rPr>
          <w:rFonts w:cstheme="minorHAnsi"/>
          <w:sz w:val="24"/>
          <w:lang w:val="el-GR"/>
        </w:rPr>
        <w:t>.</w:t>
      </w:r>
      <w:r w:rsidR="00673C24" w:rsidRPr="00673C24">
        <w:rPr>
          <w:rFonts w:cstheme="minorHAnsi"/>
          <w:sz w:val="24"/>
          <w:lang w:val="el-GR"/>
        </w:rPr>
        <w:t>5</w:t>
      </w:r>
      <w:r w:rsidR="00961361" w:rsidRPr="00673C24">
        <w:rPr>
          <w:rFonts w:cstheme="minorHAnsi"/>
          <w:sz w:val="24"/>
          <w:lang w:val="el-GR"/>
        </w:rPr>
        <w:t>00</w:t>
      </w:r>
      <w:r w:rsidR="0090205F" w:rsidRPr="00961361">
        <w:rPr>
          <w:rFonts w:cstheme="minorHAnsi"/>
          <w:sz w:val="24"/>
          <w:lang w:val="el-GR"/>
        </w:rPr>
        <w:t xml:space="preserve"> </w:t>
      </w:r>
      <w:r w:rsidRPr="00961361">
        <w:rPr>
          <w:rFonts w:cstheme="minorHAnsi"/>
          <w:sz w:val="24"/>
          <w:lang w:val="el-GR"/>
        </w:rPr>
        <w:t>την Εθνική Συμμετοχή (47%). Η ενίσχυση χορηγείται στο Δικαιούχο με τη μορφή επιχορήγησης και το ύψος της υπολογίζεται ως ποσοστό τω</w:t>
      </w:r>
      <w:r w:rsidR="00440AB7" w:rsidRPr="00961361">
        <w:rPr>
          <w:rFonts w:cstheme="minorHAnsi"/>
          <w:sz w:val="24"/>
          <w:lang w:val="el-GR"/>
        </w:rPr>
        <w:t xml:space="preserve">ν επιλέξιμων δαπανών του Έργου. Ο συνολικός προϋπολογισμός δύναται να τροποποιηθεί από την ΟΤΔ, αναλόγως και των διαθέσιμων πιστώσεων της Στρατηγικής Τοπικής Ανάπτυξης, μετά από έγκριση </w:t>
      </w:r>
      <w:r w:rsidR="00E83BFE" w:rsidRPr="00961361">
        <w:rPr>
          <w:rFonts w:cstheme="minorHAnsi"/>
          <w:sz w:val="24"/>
          <w:lang w:val="el-GR"/>
        </w:rPr>
        <w:t>της Διαχειριστικής Αρχής</w:t>
      </w:r>
      <w:r w:rsidR="00440AB7" w:rsidRPr="00961361">
        <w:rPr>
          <w:rFonts w:cstheme="minorHAnsi"/>
          <w:sz w:val="24"/>
          <w:lang w:val="el-GR"/>
        </w:rPr>
        <w:t>.</w:t>
      </w:r>
    </w:p>
    <w:p w14:paraId="232155F3" w14:textId="77777777" w:rsidR="008F4767" w:rsidRPr="00961361" w:rsidRDefault="008F4767" w:rsidP="008F4767">
      <w:pPr>
        <w:jc w:val="both"/>
        <w:rPr>
          <w:rFonts w:cstheme="minorHAnsi"/>
          <w:sz w:val="24"/>
          <w:lang w:val="el-GR"/>
        </w:rPr>
      </w:pPr>
      <w:r w:rsidRPr="00961361">
        <w:rPr>
          <w:rFonts w:cstheme="minorHAnsi"/>
          <w:b/>
          <w:sz w:val="24"/>
          <w:lang w:val="el-GR"/>
        </w:rPr>
        <w:t>Δικαιούχοι</w:t>
      </w:r>
      <w:r w:rsidRPr="00961361">
        <w:rPr>
          <w:rFonts w:cstheme="minorHAnsi"/>
          <w:sz w:val="24"/>
          <w:lang w:val="el-GR"/>
        </w:rPr>
        <w:t xml:space="preserve"> είναι: </w:t>
      </w:r>
    </w:p>
    <w:p w14:paraId="232155F4" w14:textId="77777777" w:rsidR="008F4767" w:rsidRPr="00961361" w:rsidRDefault="008F4767" w:rsidP="008F4767">
      <w:pPr>
        <w:jc w:val="both"/>
        <w:rPr>
          <w:rFonts w:cstheme="minorHAnsi"/>
          <w:sz w:val="24"/>
          <w:lang w:val="el-GR"/>
        </w:rPr>
      </w:pPr>
      <w:r w:rsidRPr="00961361">
        <w:rPr>
          <w:rFonts w:cstheme="minorHAnsi"/>
          <w:sz w:val="24"/>
          <w:lang w:val="el-GR"/>
        </w:rPr>
        <w:t xml:space="preserve">(α) οι πολύ μικρές ή μικρές Επιχειρήσεις οι οποίες ασκούν ή προτίθενται να ασκήσουν οικονομική δραστηριότητα με την υλοποίηση της δράσης τους σε αγροτικές περιοχές,  </w:t>
      </w:r>
    </w:p>
    <w:p w14:paraId="232155F5" w14:textId="77777777" w:rsidR="008F4767" w:rsidRPr="00961361" w:rsidRDefault="008F4767" w:rsidP="008F4767">
      <w:pPr>
        <w:jc w:val="both"/>
        <w:rPr>
          <w:rFonts w:cstheme="minorHAnsi"/>
          <w:sz w:val="24"/>
          <w:lang w:val="el-GR"/>
        </w:rPr>
      </w:pPr>
      <w:r w:rsidRPr="00961361">
        <w:rPr>
          <w:rFonts w:cstheme="minorHAnsi"/>
          <w:sz w:val="24"/>
          <w:lang w:val="el-GR"/>
        </w:rPr>
        <w:t xml:space="preserve">(β) φυσικά πρόσωπα που διαμένουν σε αγροτικές περιοχές και   </w:t>
      </w:r>
    </w:p>
    <w:p w14:paraId="232155F6" w14:textId="77777777" w:rsidR="008F4767" w:rsidRPr="00961361" w:rsidRDefault="008F4767" w:rsidP="008F4767">
      <w:pPr>
        <w:jc w:val="both"/>
        <w:rPr>
          <w:rFonts w:cstheme="minorHAnsi"/>
          <w:sz w:val="24"/>
          <w:lang w:val="el-GR"/>
        </w:rPr>
      </w:pPr>
      <w:r w:rsidRPr="00961361">
        <w:rPr>
          <w:rFonts w:cstheme="minorHAnsi"/>
          <w:sz w:val="24"/>
          <w:lang w:val="el-GR"/>
        </w:rPr>
        <w:t>(γ) γεωργοί ή μέλη γεωργικού νοικοκυριού.</w:t>
      </w:r>
    </w:p>
    <w:p w14:paraId="232155F7" w14:textId="295EC07E" w:rsidR="008F4767" w:rsidRPr="00961361" w:rsidRDefault="008F4767" w:rsidP="008F4767">
      <w:pPr>
        <w:jc w:val="both"/>
        <w:rPr>
          <w:rFonts w:cstheme="minorHAnsi"/>
          <w:sz w:val="24"/>
          <w:lang w:val="el-GR"/>
        </w:rPr>
      </w:pPr>
      <w:r w:rsidRPr="00961361">
        <w:rPr>
          <w:rFonts w:cstheme="minorHAnsi"/>
          <w:sz w:val="24"/>
          <w:lang w:val="el-GR"/>
        </w:rPr>
        <w:lastRenderedPageBreak/>
        <w:t xml:space="preserve">Οι </w:t>
      </w:r>
      <w:r w:rsidRPr="00961361">
        <w:rPr>
          <w:rFonts w:cstheme="minorHAnsi"/>
          <w:b/>
          <w:sz w:val="24"/>
          <w:lang w:val="el-GR"/>
        </w:rPr>
        <w:t>δυνητικοί δικαιούχοι/ αιτητές</w:t>
      </w:r>
      <w:r w:rsidRPr="00961361">
        <w:rPr>
          <w:rFonts w:cstheme="minorHAnsi"/>
          <w:sz w:val="24"/>
          <w:lang w:val="el-GR"/>
        </w:rPr>
        <w:t xml:space="preserve"> θα πρέπει να υποβάλλουν αίτηση για χορηγία η οποία θα υλοποιηθεί στην περιοχή παρέμβασης της ΟΤΔ</w:t>
      </w:r>
      <w:r w:rsidR="009854B1" w:rsidRPr="00961361">
        <w:rPr>
          <w:rFonts w:cstheme="minorHAnsi"/>
          <w:sz w:val="24"/>
          <w:lang w:val="el-GR"/>
        </w:rPr>
        <w:t xml:space="preserve"> στην Επαρχία </w:t>
      </w:r>
      <w:r w:rsidR="00976D34">
        <w:rPr>
          <w:rFonts w:cstheme="minorHAnsi"/>
          <w:sz w:val="24"/>
          <w:lang w:val="el-GR"/>
        </w:rPr>
        <w:t>Πάφου</w:t>
      </w:r>
      <w:r w:rsidRPr="00961361">
        <w:rPr>
          <w:rFonts w:cstheme="minorHAnsi"/>
          <w:sz w:val="24"/>
          <w:lang w:val="el-GR"/>
        </w:rPr>
        <w:t xml:space="preserve">. Αναλυτική καταγραφή των Κοινοτήτων που περιλαμβάνονται στην περιοχή παρέμβασης της ΟΤΔ περιλαμβάνεται στην Πρόσκληση Εκδήλωσης Ενδιαφέροντος. </w:t>
      </w:r>
    </w:p>
    <w:p w14:paraId="232155F8" w14:textId="77777777" w:rsidR="008F4767" w:rsidRPr="00961361" w:rsidRDefault="008F4767" w:rsidP="008F4767">
      <w:pPr>
        <w:jc w:val="both"/>
        <w:rPr>
          <w:rFonts w:cstheme="minorHAnsi"/>
          <w:sz w:val="24"/>
          <w:lang w:val="el-GR"/>
        </w:rPr>
      </w:pPr>
      <w:r w:rsidRPr="00961361">
        <w:rPr>
          <w:rFonts w:cstheme="minorHAnsi"/>
          <w:sz w:val="24"/>
          <w:lang w:val="el-GR"/>
        </w:rPr>
        <w:t xml:space="preserve">Το </w:t>
      </w:r>
      <w:r w:rsidRPr="00961361">
        <w:rPr>
          <w:rFonts w:cstheme="minorHAnsi"/>
          <w:b/>
          <w:sz w:val="24"/>
          <w:lang w:val="el-GR"/>
        </w:rPr>
        <w:t>ύψος της χορηγίας</w:t>
      </w:r>
      <w:r w:rsidRPr="00961361">
        <w:rPr>
          <w:rFonts w:cstheme="minorHAnsi"/>
          <w:sz w:val="24"/>
          <w:lang w:val="el-GR"/>
        </w:rPr>
        <w:t xml:space="preserve"> ανέρχεται στο 50% πάνω στις επιλέξιμες δαπάνες της επένδυσης. Στις επενδύσεις που γίνονται στις ορεινές περιοχές, όπως αυτές ορίζονται στο ΠΑΑ 2014-2020, το ύψος της ενίσχυσης ανέρχεται στο 60% πάνω στις επιλέξιμες δαπάνες της επένδυσης. Το κατώτατο ποσό χορηγίας (Δημόσιας Χρηματοδότησης) είναι το ποσό των €10.000 και ανώτατο ποσό χορηγίας το ποσό των €200.000. H ενίσχυση θεωρείται ως ενίσχυση ήσσονος σημασίας (</w:t>
      </w:r>
      <w:r w:rsidRPr="00961361">
        <w:rPr>
          <w:rFonts w:cstheme="minorHAnsi"/>
          <w:b/>
          <w:sz w:val="24"/>
          <w:lang w:val="el-GR"/>
        </w:rPr>
        <w:t>de minimis</w:t>
      </w:r>
      <w:r w:rsidRPr="00961361">
        <w:rPr>
          <w:rFonts w:cstheme="minorHAnsi"/>
          <w:sz w:val="24"/>
          <w:lang w:val="el-GR"/>
        </w:rPr>
        <w:t xml:space="preserve">).  </w:t>
      </w:r>
    </w:p>
    <w:p w14:paraId="232155F9" w14:textId="77777777" w:rsidR="008F4767" w:rsidRPr="00961361" w:rsidRDefault="008F4767" w:rsidP="008F4767">
      <w:pPr>
        <w:jc w:val="both"/>
        <w:rPr>
          <w:rFonts w:cstheme="minorHAnsi"/>
          <w:sz w:val="24"/>
          <w:lang w:val="el-GR"/>
        </w:rPr>
      </w:pPr>
      <w:r w:rsidRPr="00961361">
        <w:rPr>
          <w:rFonts w:cstheme="minorHAnsi"/>
          <w:sz w:val="24"/>
          <w:lang w:val="el-GR"/>
        </w:rPr>
        <w:t xml:space="preserve">Περισσότερες πληροφορίες μπορείτε να βρείτε στην Πρόσκληση Εκδήλωσης Ενδιαφέροντος και τα σχετικά Παραρτήματα, τα οποία διατίθενται στα γραφεία και στην ιστοσελίδα της ΟΤΔ. Για την παραλαβή της δεν προβλέπεται κόστος. </w:t>
      </w:r>
    </w:p>
    <w:p w14:paraId="232155FA" w14:textId="714F6E56" w:rsidR="008F4767" w:rsidRPr="00961361" w:rsidRDefault="00A54DA0" w:rsidP="008F4767">
      <w:pPr>
        <w:jc w:val="both"/>
        <w:rPr>
          <w:rFonts w:cstheme="minorHAnsi"/>
          <w:sz w:val="24"/>
          <w:lang w:val="el-GR"/>
        </w:rPr>
      </w:pPr>
      <w:r w:rsidRPr="00961361">
        <w:rPr>
          <w:rFonts w:cstheme="minorHAnsi"/>
          <w:sz w:val="24"/>
          <w:lang w:val="el-GR"/>
        </w:rPr>
        <w:t>Οι Δ</w:t>
      </w:r>
      <w:r w:rsidR="008F4767" w:rsidRPr="00961361">
        <w:rPr>
          <w:rFonts w:cstheme="minorHAnsi"/>
          <w:sz w:val="24"/>
          <w:lang w:val="el-GR"/>
        </w:rPr>
        <w:t>ικαιούχοι μπορούν να υποβ</w:t>
      </w:r>
      <w:r w:rsidRPr="00961361">
        <w:rPr>
          <w:rFonts w:cstheme="minorHAnsi"/>
          <w:sz w:val="24"/>
          <w:lang w:val="el-GR"/>
        </w:rPr>
        <w:t xml:space="preserve">άλλουν τις αιτήσεις τους από </w:t>
      </w:r>
      <w:r w:rsidRPr="001B5E55">
        <w:rPr>
          <w:rFonts w:cstheme="minorHAnsi"/>
          <w:sz w:val="24"/>
          <w:lang w:val="el-GR"/>
        </w:rPr>
        <w:t>τη</w:t>
      </w:r>
      <w:r w:rsidR="008F4767" w:rsidRPr="001B5E55">
        <w:rPr>
          <w:rFonts w:cstheme="minorHAnsi"/>
          <w:sz w:val="24"/>
          <w:lang w:val="el-GR"/>
        </w:rPr>
        <w:t xml:space="preserve"> </w:t>
      </w:r>
      <w:r w:rsidR="00323048">
        <w:rPr>
          <w:rFonts w:cstheme="minorHAnsi"/>
          <w:b/>
          <w:sz w:val="24"/>
          <w:lang w:val="el-GR"/>
        </w:rPr>
        <w:t>Δευτέρα</w:t>
      </w:r>
      <w:r w:rsidR="008F4767" w:rsidRPr="001B5E55">
        <w:rPr>
          <w:rFonts w:cstheme="minorHAnsi"/>
          <w:b/>
          <w:sz w:val="24"/>
          <w:lang w:val="el-GR"/>
        </w:rPr>
        <w:t xml:space="preserve">, </w:t>
      </w:r>
      <w:r w:rsidR="00323048">
        <w:rPr>
          <w:rFonts w:cstheme="minorHAnsi"/>
          <w:b/>
          <w:sz w:val="24"/>
          <w:lang w:val="el-GR"/>
        </w:rPr>
        <w:t>10</w:t>
      </w:r>
      <w:r w:rsidR="00950851" w:rsidRPr="001B5E55">
        <w:rPr>
          <w:rFonts w:cstheme="minorHAnsi"/>
          <w:b/>
          <w:sz w:val="24"/>
          <w:lang w:val="el-GR"/>
        </w:rPr>
        <w:t>/05/2021</w:t>
      </w:r>
      <w:r w:rsidR="008F4767" w:rsidRPr="001B5E55">
        <w:rPr>
          <w:rFonts w:cstheme="minorHAnsi"/>
          <w:b/>
          <w:sz w:val="24"/>
          <w:lang w:val="el-GR"/>
        </w:rPr>
        <w:t xml:space="preserve">, μέχρι και την </w:t>
      </w:r>
      <w:r w:rsidR="00EA1BBF">
        <w:rPr>
          <w:rFonts w:cstheme="minorHAnsi"/>
          <w:b/>
          <w:sz w:val="24"/>
          <w:lang w:val="el-GR"/>
        </w:rPr>
        <w:t>Παρασκευή</w:t>
      </w:r>
      <w:r w:rsidR="008F4767" w:rsidRPr="001B5E55">
        <w:rPr>
          <w:rFonts w:cstheme="minorHAnsi"/>
          <w:b/>
          <w:sz w:val="24"/>
          <w:lang w:val="el-GR"/>
        </w:rPr>
        <w:t xml:space="preserve">, </w:t>
      </w:r>
      <w:r w:rsidR="004D6C72" w:rsidRPr="004D6C72">
        <w:rPr>
          <w:rFonts w:cstheme="minorHAnsi"/>
          <w:b/>
          <w:sz w:val="24"/>
          <w:lang w:val="el-GR"/>
        </w:rPr>
        <w:t>10</w:t>
      </w:r>
      <w:r w:rsidR="001B5E55" w:rsidRPr="001B5E55">
        <w:rPr>
          <w:rFonts w:cstheme="minorHAnsi"/>
          <w:b/>
          <w:sz w:val="24"/>
          <w:lang w:val="el-GR"/>
        </w:rPr>
        <w:t>/0</w:t>
      </w:r>
      <w:r w:rsidR="004D6C72" w:rsidRPr="004D6C72">
        <w:rPr>
          <w:rFonts w:cstheme="minorHAnsi"/>
          <w:b/>
          <w:sz w:val="24"/>
          <w:lang w:val="el-GR"/>
        </w:rPr>
        <w:t>9</w:t>
      </w:r>
      <w:r w:rsidR="001B5E55" w:rsidRPr="001B5E55">
        <w:rPr>
          <w:rFonts w:cstheme="minorHAnsi"/>
          <w:b/>
          <w:sz w:val="24"/>
          <w:lang w:val="el-GR"/>
        </w:rPr>
        <w:t>/2021</w:t>
      </w:r>
      <w:r w:rsidR="008F4767" w:rsidRPr="001B5E55">
        <w:rPr>
          <w:rFonts w:cstheme="minorHAnsi"/>
          <w:sz w:val="24"/>
          <w:lang w:val="el-GR"/>
        </w:rPr>
        <w:t>.</w:t>
      </w:r>
      <w:r w:rsidR="008F4767" w:rsidRPr="00961361">
        <w:rPr>
          <w:rFonts w:cstheme="minorHAnsi"/>
          <w:sz w:val="24"/>
          <w:lang w:val="el-GR"/>
        </w:rPr>
        <w:t xml:space="preserve"> </w:t>
      </w:r>
    </w:p>
    <w:p w14:paraId="232155FB" w14:textId="1A240615" w:rsidR="008F4767" w:rsidRPr="00961361" w:rsidRDefault="008F4767" w:rsidP="008F4767">
      <w:pPr>
        <w:jc w:val="both"/>
        <w:rPr>
          <w:rFonts w:cstheme="minorHAnsi"/>
          <w:sz w:val="24"/>
          <w:lang w:val="el-GR"/>
        </w:rPr>
      </w:pPr>
      <w:r w:rsidRPr="00961361">
        <w:rPr>
          <w:rFonts w:cstheme="minorHAnsi"/>
          <w:sz w:val="24"/>
          <w:lang w:val="el-GR"/>
        </w:rPr>
        <w:t>Για περισσότερες πληροφορίες οι ενδιαφερόμενοι μπορούν να απευθύνονται:</w:t>
      </w:r>
    </w:p>
    <w:p w14:paraId="29012233" w14:textId="77777777" w:rsidR="00DF2954" w:rsidRPr="00146097" w:rsidRDefault="00DF2954" w:rsidP="00DF2954">
      <w:pPr>
        <w:spacing w:after="0" w:line="240" w:lineRule="auto"/>
        <w:ind w:right="4206"/>
        <w:rPr>
          <w:lang w:val="el-GR"/>
        </w:rPr>
      </w:pPr>
      <w:r>
        <w:rPr>
          <w:b/>
          <w:sz w:val="24"/>
          <w:szCs w:val="24"/>
          <w:lang w:val="el-GR"/>
        </w:rPr>
        <w:t>Αναπτυξιακή Εταιρεία Πάφου "Αφροδίτη" ΛΤΔ</w:t>
      </w:r>
      <w:r>
        <w:rPr>
          <w:sz w:val="20"/>
          <w:szCs w:val="20"/>
          <w:lang w:val="el-GR"/>
        </w:rPr>
        <w:br/>
        <w:t xml:space="preserve">Λεωφόρος Ελλάδος 23 Γραφείο 301-302, </w:t>
      </w:r>
    </w:p>
    <w:p w14:paraId="2B89B693" w14:textId="77777777" w:rsidR="00DF2954" w:rsidRPr="00146097" w:rsidRDefault="00DF2954" w:rsidP="00DF2954">
      <w:pPr>
        <w:spacing w:after="0" w:line="240" w:lineRule="auto"/>
        <w:ind w:right="5102"/>
        <w:rPr>
          <w:lang w:val="el-GR"/>
        </w:rPr>
      </w:pPr>
      <w:r>
        <w:rPr>
          <w:b/>
          <w:sz w:val="20"/>
          <w:szCs w:val="20"/>
          <w:lang w:val="el-GR"/>
        </w:rPr>
        <w:t>Τ.Κ.</w:t>
      </w:r>
      <w:r>
        <w:rPr>
          <w:sz w:val="20"/>
          <w:szCs w:val="20"/>
          <w:lang w:val="el-GR"/>
        </w:rPr>
        <w:t xml:space="preserve"> 8020, Πάφος - Κύπρος, </w:t>
      </w:r>
    </w:p>
    <w:p w14:paraId="5D2DFA25" w14:textId="77777777" w:rsidR="00DF2954" w:rsidRDefault="00DF2954" w:rsidP="00DF2954">
      <w:pPr>
        <w:spacing w:after="0" w:line="240" w:lineRule="auto"/>
        <w:ind w:right="4348"/>
      </w:pPr>
      <w:r>
        <w:rPr>
          <w:b/>
          <w:sz w:val="20"/>
          <w:szCs w:val="20"/>
        </w:rPr>
        <w:t>T</w:t>
      </w:r>
      <w:r>
        <w:rPr>
          <w:b/>
          <w:sz w:val="20"/>
          <w:szCs w:val="20"/>
          <w:lang w:val="el-GR"/>
        </w:rPr>
        <w:t>:</w:t>
      </w:r>
      <w:r>
        <w:rPr>
          <w:sz w:val="20"/>
          <w:szCs w:val="20"/>
          <w:lang w:val="el-GR"/>
        </w:rPr>
        <w:t xml:space="preserve"> +357 26933455, +35796657368. </w:t>
      </w:r>
      <w:r>
        <w:rPr>
          <w:sz w:val="20"/>
          <w:szCs w:val="20"/>
          <w:lang w:val="en-US"/>
        </w:rPr>
        <w:t xml:space="preserve">Fax: +357 26933456, </w:t>
      </w:r>
      <w:r>
        <w:rPr>
          <w:b/>
          <w:sz w:val="20"/>
          <w:szCs w:val="20"/>
          <w:lang w:val="en-US"/>
        </w:rPr>
        <w:t>E:</w:t>
      </w:r>
      <w:r>
        <w:rPr>
          <w:sz w:val="20"/>
          <w:szCs w:val="20"/>
          <w:lang w:val="en-US"/>
        </w:rPr>
        <w:t xml:space="preserve"> </w:t>
      </w:r>
      <w:hyperlink r:id="rId10" w:history="1">
        <w:r>
          <w:rPr>
            <w:rStyle w:val="Hyperlink"/>
            <w:sz w:val="20"/>
            <w:szCs w:val="20"/>
            <w:lang w:val="en-US"/>
          </w:rPr>
          <w:t>anetpa@cytanet.com.cy</w:t>
        </w:r>
      </w:hyperlink>
    </w:p>
    <w:p w14:paraId="47E247FD" w14:textId="77777777" w:rsidR="00DF2954" w:rsidRPr="00146097" w:rsidRDefault="00DF2954" w:rsidP="00DF2954">
      <w:pPr>
        <w:spacing w:after="0" w:line="240" w:lineRule="auto"/>
        <w:ind w:right="5527"/>
        <w:rPr>
          <w:lang w:val="el-GR"/>
        </w:rPr>
      </w:pPr>
      <w:r>
        <w:rPr>
          <w:b/>
          <w:sz w:val="20"/>
          <w:szCs w:val="20"/>
          <w:lang w:val="en-US"/>
        </w:rPr>
        <w:t>W</w:t>
      </w:r>
      <w:r>
        <w:rPr>
          <w:b/>
          <w:sz w:val="20"/>
          <w:szCs w:val="20"/>
          <w:lang w:val="el-GR"/>
        </w:rPr>
        <w:t>:</w:t>
      </w:r>
      <w:r>
        <w:rPr>
          <w:sz w:val="20"/>
          <w:szCs w:val="20"/>
          <w:lang w:val="el-GR"/>
        </w:rPr>
        <w:t xml:space="preserve"> </w:t>
      </w:r>
      <w:hyperlink r:id="rId11" w:history="1">
        <w:r>
          <w:rPr>
            <w:rStyle w:val="Hyperlink"/>
            <w:sz w:val="20"/>
            <w:szCs w:val="20"/>
            <w:lang w:val="en-US"/>
          </w:rPr>
          <w:t>www</w:t>
        </w:r>
        <w:r>
          <w:rPr>
            <w:rStyle w:val="Hyperlink"/>
            <w:sz w:val="20"/>
            <w:szCs w:val="20"/>
            <w:lang w:val="el-GR"/>
          </w:rPr>
          <w:t>.</w:t>
        </w:r>
        <w:r>
          <w:rPr>
            <w:rStyle w:val="Hyperlink"/>
            <w:sz w:val="20"/>
            <w:szCs w:val="20"/>
            <w:lang w:val="en-US"/>
          </w:rPr>
          <w:t>anetpa</w:t>
        </w:r>
        <w:r>
          <w:rPr>
            <w:rStyle w:val="Hyperlink"/>
            <w:sz w:val="20"/>
            <w:szCs w:val="20"/>
            <w:lang w:val="el-GR"/>
          </w:rPr>
          <w:t>.</w:t>
        </w:r>
        <w:r>
          <w:rPr>
            <w:rStyle w:val="Hyperlink"/>
            <w:sz w:val="20"/>
            <w:szCs w:val="20"/>
            <w:lang w:val="en-US"/>
          </w:rPr>
          <w:t>com</w:t>
        </w:r>
        <w:r>
          <w:rPr>
            <w:rStyle w:val="Hyperlink"/>
            <w:sz w:val="20"/>
            <w:szCs w:val="20"/>
            <w:lang w:val="el-GR"/>
          </w:rPr>
          <w:t>.</w:t>
        </w:r>
        <w:r>
          <w:rPr>
            <w:rStyle w:val="Hyperlink"/>
            <w:sz w:val="20"/>
            <w:szCs w:val="20"/>
            <w:lang w:val="en-US"/>
          </w:rPr>
          <w:t>cy</w:t>
        </w:r>
      </w:hyperlink>
    </w:p>
    <w:p w14:paraId="4EF099FD" w14:textId="56493120" w:rsidR="00DF2954" w:rsidRDefault="00DF2954" w:rsidP="00DF2954">
      <w:pPr>
        <w:spacing w:after="0" w:line="240" w:lineRule="auto"/>
        <w:ind w:right="4490"/>
        <w:rPr>
          <w:sz w:val="20"/>
          <w:szCs w:val="20"/>
          <w:lang w:val="el-GR"/>
        </w:rPr>
      </w:pPr>
      <w:r>
        <w:rPr>
          <w:b/>
          <w:sz w:val="20"/>
          <w:szCs w:val="20"/>
          <w:lang w:val="el-GR"/>
        </w:rPr>
        <w:t>Διευθυντής :</w:t>
      </w:r>
      <w:r>
        <w:rPr>
          <w:sz w:val="20"/>
          <w:szCs w:val="20"/>
          <w:lang w:val="el-GR"/>
        </w:rPr>
        <w:t xml:space="preserve"> Μάριος Ιωάννου</w:t>
      </w:r>
    </w:p>
    <w:p w14:paraId="23215600" w14:textId="77777777" w:rsidR="00440AB7" w:rsidRPr="00DF2954" w:rsidRDefault="00C629D5" w:rsidP="00440AB7">
      <w:pPr>
        <w:rPr>
          <w:rFonts w:eastAsia="SimSun" w:cstheme="minorHAnsi"/>
          <w:b/>
          <w:lang w:val="el-GR" w:eastAsia="zh-CN"/>
        </w:rPr>
      </w:pPr>
      <w:r w:rsidRPr="00961361">
        <w:rPr>
          <w:rFonts w:eastAsia="SimSun" w:cstheme="minorHAnsi"/>
          <w:b/>
          <w:noProof/>
          <w:lang w:eastAsia="en-GB"/>
        </w:rPr>
        <w:drawing>
          <wp:anchor distT="0" distB="0" distL="114300" distR="114300" simplePos="0" relativeHeight="251655680" behindDoc="0" locked="0" layoutInCell="1" allowOverlap="1" wp14:anchorId="23215616" wp14:editId="23215617">
            <wp:simplePos x="0" y="0"/>
            <wp:positionH relativeFrom="column">
              <wp:posOffset>4443095</wp:posOffset>
            </wp:positionH>
            <wp:positionV relativeFrom="paragraph">
              <wp:posOffset>205528</wp:posOffset>
            </wp:positionV>
            <wp:extent cx="594360" cy="58102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1361">
        <w:rPr>
          <w:rFonts w:eastAsia="Times New Roman" w:cstheme="minorHAnsi"/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23215618" wp14:editId="23215619">
            <wp:simplePos x="0" y="0"/>
            <wp:positionH relativeFrom="column">
              <wp:posOffset>2641600</wp:posOffset>
            </wp:positionH>
            <wp:positionV relativeFrom="paragraph">
              <wp:posOffset>209127</wp:posOffset>
            </wp:positionV>
            <wp:extent cx="558800" cy="550545"/>
            <wp:effectExtent l="0" t="0" r="0" b="1905"/>
            <wp:wrapNone/>
            <wp:docPr id="5" name="Picture 5" descr="Inlin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line image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AB7" w:rsidRPr="00961361">
        <w:rPr>
          <w:rFonts w:cstheme="minorHAnsi"/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2321561A" wp14:editId="2321561B">
            <wp:simplePos x="0" y="0"/>
            <wp:positionH relativeFrom="column">
              <wp:posOffset>783590</wp:posOffset>
            </wp:positionH>
            <wp:positionV relativeFrom="paragraph">
              <wp:posOffset>233680</wp:posOffset>
            </wp:positionV>
            <wp:extent cx="472440" cy="487680"/>
            <wp:effectExtent l="0" t="0" r="3810" b="7620"/>
            <wp:wrapNone/>
            <wp:docPr id="6" name="Picture 6" descr="http://www.cyprus.gov.cy/portal/portal.nsf/0/64b48afa606d5553c22570360021f4a4/Text/8.30D2?OpenElement&amp;FieldElemFormat=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cyprus.gov.cy/portal/portal.nsf/0/64b48afa606d5553c22570360021f4a4/Text/8.30D2?OpenElement&amp;FieldElemFormat=jpg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15601" w14:textId="77777777" w:rsidR="008F4767" w:rsidRPr="00DF2954" w:rsidRDefault="008F4767" w:rsidP="00440AB7">
      <w:pPr>
        <w:rPr>
          <w:rFonts w:eastAsia="SimSun" w:cstheme="minorHAnsi"/>
          <w:b/>
          <w:lang w:val="el-GR" w:eastAsia="zh-CN"/>
        </w:rPr>
      </w:pPr>
    </w:p>
    <w:p w14:paraId="23215602" w14:textId="77777777" w:rsidR="008F4767" w:rsidRPr="00DF2954" w:rsidRDefault="008F4767" w:rsidP="008F4767">
      <w:pPr>
        <w:jc w:val="center"/>
        <w:rPr>
          <w:rFonts w:eastAsia="SimSun" w:cstheme="minorHAnsi"/>
          <w:lang w:val="el-GR"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44"/>
        <w:gridCol w:w="2121"/>
        <w:gridCol w:w="3361"/>
      </w:tblGrid>
      <w:tr w:rsidR="00440AB7" w:rsidRPr="00323048" w14:paraId="23215608" w14:textId="77777777" w:rsidTr="008F4767">
        <w:trPr>
          <w:trHeight w:val="1413"/>
        </w:trPr>
        <w:tc>
          <w:tcPr>
            <w:tcW w:w="3623" w:type="dxa"/>
            <w:shd w:val="clear" w:color="auto" w:fill="auto"/>
          </w:tcPr>
          <w:p w14:paraId="23215603" w14:textId="77777777" w:rsidR="008F4767" w:rsidRPr="00961361" w:rsidRDefault="008F4767" w:rsidP="008F476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lang w:val="el-GR"/>
              </w:rPr>
            </w:pPr>
            <w:r w:rsidRPr="00961361">
              <w:rPr>
                <w:rFonts w:cstheme="minorHAnsi"/>
                <w:b/>
                <w:bCs/>
                <w:color w:val="000000"/>
                <w:lang w:val="el-GR"/>
              </w:rPr>
              <w:t>ΥΠΟΥΡΓΕΙΟ ΓΕΩΡΓΙΑΣ, ΑΓΡΟΤΙΚΗΣ ΑΝΑΠΤΥΞΗΣ ΚΑΙ ΠΕΡΙΒΑΛΛΟΝΤΟΣ</w:t>
            </w:r>
          </w:p>
          <w:p w14:paraId="23215604" w14:textId="77777777" w:rsidR="008F4767" w:rsidRPr="00961361" w:rsidRDefault="008F4767" w:rsidP="006F4C74">
            <w:pPr>
              <w:jc w:val="center"/>
              <w:rPr>
                <w:rFonts w:cstheme="minorHAnsi"/>
              </w:rPr>
            </w:pPr>
            <w:r w:rsidRPr="00961361">
              <w:rPr>
                <w:rFonts w:cstheme="minorHAnsi"/>
                <w:b/>
                <w:bCs/>
                <w:color w:val="000000"/>
              </w:rPr>
              <w:t xml:space="preserve">ΔΙΑΧΕΙΡΙΣΤΙΚΗ ΑΡΧΗ </w:t>
            </w:r>
            <w:r w:rsidRPr="00961361">
              <w:rPr>
                <w:rFonts w:cstheme="minorHAnsi"/>
                <w:b/>
                <w:bCs/>
                <w:color w:val="000000"/>
              </w:rPr>
              <w:br/>
              <w:t>ΠΑΑ 2014-2020</w:t>
            </w:r>
          </w:p>
        </w:tc>
        <w:tc>
          <w:tcPr>
            <w:tcW w:w="2170" w:type="dxa"/>
            <w:shd w:val="clear" w:color="auto" w:fill="auto"/>
          </w:tcPr>
          <w:p w14:paraId="23215605" w14:textId="77777777" w:rsidR="008F4767" w:rsidRPr="00961361" w:rsidRDefault="008F4767" w:rsidP="006F4C74">
            <w:pPr>
              <w:suppressAutoHyphens/>
              <w:autoSpaceDN w:val="0"/>
              <w:jc w:val="center"/>
              <w:textAlignment w:val="baseline"/>
              <w:rPr>
                <w:rFonts w:cstheme="minorHAnsi"/>
              </w:rPr>
            </w:pPr>
            <w:r w:rsidRPr="00961361">
              <w:rPr>
                <w:rFonts w:cstheme="minorHAnsi"/>
                <w:b/>
              </w:rPr>
              <w:t>ΤΜΗΜΑ ΓΕΩΡΓΙΑΣ</w:t>
            </w:r>
          </w:p>
        </w:tc>
        <w:tc>
          <w:tcPr>
            <w:tcW w:w="3449" w:type="dxa"/>
            <w:shd w:val="clear" w:color="auto" w:fill="auto"/>
          </w:tcPr>
          <w:p w14:paraId="23215606" w14:textId="77777777" w:rsidR="008F4767" w:rsidRPr="00961361" w:rsidRDefault="008F4767" w:rsidP="006F4C7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lang w:val="el-GR"/>
              </w:rPr>
            </w:pPr>
            <w:r w:rsidRPr="00961361">
              <w:rPr>
                <w:rFonts w:cstheme="minorHAnsi"/>
                <w:b/>
                <w:bCs/>
                <w:color w:val="000000"/>
                <w:lang w:val="el-GR"/>
              </w:rPr>
              <w:t>ΚΥΠΡΙΑΚΟΣ ΟΡΓΑΝΙΣΜΟΣ ΑΓΡΟΤΙΚΩΝ ΠΛΗΡΩΜΩΝ (Κ.Ο.Α.Π)</w:t>
            </w:r>
          </w:p>
          <w:p w14:paraId="23215607" w14:textId="77777777" w:rsidR="008F4767" w:rsidRPr="00961361" w:rsidRDefault="008F4767" w:rsidP="006F4C74">
            <w:pPr>
              <w:spacing w:line="360" w:lineRule="auto"/>
              <w:jc w:val="both"/>
              <w:rPr>
                <w:rFonts w:cstheme="minorHAnsi"/>
                <w:b/>
                <w:bCs/>
                <w:lang w:val="el-GR"/>
              </w:rPr>
            </w:pPr>
          </w:p>
        </w:tc>
      </w:tr>
    </w:tbl>
    <w:tbl>
      <w:tblPr>
        <w:tblpPr w:leftFromText="180" w:rightFromText="180" w:vertAnchor="page" w:horzAnchor="margin" w:tblpXSpec="center" w:tblpY="13814"/>
        <w:tblW w:w="0" w:type="auto"/>
        <w:tblLook w:val="04A0" w:firstRow="1" w:lastRow="0" w:firstColumn="1" w:lastColumn="0" w:noHBand="0" w:noVBand="1"/>
      </w:tblPr>
      <w:tblGrid>
        <w:gridCol w:w="7088"/>
      </w:tblGrid>
      <w:tr w:rsidR="008F4767" w:rsidRPr="00323048" w14:paraId="2321560C" w14:textId="77777777" w:rsidTr="008F4767">
        <w:trPr>
          <w:trHeight w:val="284"/>
        </w:trPr>
        <w:tc>
          <w:tcPr>
            <w:tcW w:w="7088" w:type="dxa"/>
          </w:tcPr>
          <w:p w14:paraId="23215609" w14:textId="77777777" w:rsidR="008F4767" w:rsidRPr="00961361" w:rsidRDefault="008F4767" w:rsidP="008F4767">
            <w:pPr>
              <w:jc w:val="center"/>
              <w:rPr>
                <w:rFonts w:eastAsia="SimSun" w:cstheme="minorHAnsi"/>
                <w:b/>
                <w:sz w:val="20"/>
                <w:lang w:val="el-GR" w:eastAsia="zh-CN"/>
              </w:rPr>
            </w:pPr>
            <w:bookmarkStart w:id="0" w:name="_Toc201465897"/>
            <w:r w:rsidRPr="00961361">
              <w:rPr>
                <w:rFonts w:eastAsia="SimSun" w:cstheme="minorHAnsi"/>
                <w:b/>
                <w:sz w:val="20"/>
                <w:lang w:val="el-GR" w:eastAsia="zh-CN"/>
              </w:rPr>
              <w:t>ΕΥΡΩΠΑΪΚΟ ΓΕΩΡΓΙΚΟ ΤΑΜΕΙΟ ΑΓΡΟΤΙΚΗΣ ΑΝΑΠΤΥΞΗΣ:</w:t>
            </w:r>
          </w:p>
          <w:p w14:paraId="2321560A" w14:textId="77777777" w:rsidR="008F4767" w:rsidRPr="00961361" w:rsidRDefault="008F4767" w:rsidP="008F4767">
            <w:pPr>
              <w:jc w:val="center"/>
              <w:rPr>
                <w:rFonts w:eastAsia="SimSun" w:cstheme="minorHAnsi"/>
                <w:sz w:val="20"/>
                <w:lang w:val="el-GR" w:eastAsia="zh-CN"/>
              </w:rPr>
            </w:pPr>
            <w:r w:rsidRPr="00961361">
              <w:rPr>
                <w:rFonts w:eastAsia="SimSun" w:cstheme="minorHAnsi"/>
                <w:b/>
                <w:sz w:val="20"/>
                <w:lang w:val="el-GR" w:eastAsia="zh-CN"/>
              </w:rPr>
              <w:t xml:space="preserve">  Η ΕΥΡΩΠΗ ΕΠΕΝΔΥΕΙ ΣΤΙΣ ΑΓΡΟΤΙΚΕΣ ΠΕΡΙΟΧΕΣ</w:t>
            </w:r>
          </w:p>
          <w:p w14:paraId="2321560B" w14:textId="77777777" w:rsidR="008F4767" w:rsidRPr="00961361" w:rsidRDefault="008F4767" w:rsidP="008F4767">
            <w:pPr>
              <w:tabs>
                <w:tab w:val="left" w:pos="435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 w:rsidRPr="00961361">
              <w:rPr>
                <w:rFonts w:cstheme="minorHAnsi"/>
                <w:b/>
                <w:bCs/>
                <w:sz w:val="16"/>
                <w:szCs w:val="16"/>
                <w:lang w:val="el-GR"/>
              </w:rPr>
              <w:tab/>
            </w:r>
          </w:p>
        </w:tc>
      </w:tr>
    </w:tbl>
    <w:bookmarkEnd w:id="0"/>
    <w:p w14:paraId="2321560D" w14:textId="77777777" w:rsidR="008F4767" w:rsidRPr="00961361" w:rsidRDefault="008F4767" w:rsidP="008F4767">
      <w:pPr>
        <w:spacing w:line="360" w:lineRule="auto"/>
        <w:jc w:val="both"/>
        <w:rPr>
          <w:rFonts w:cstheme="minorHAnsi"/>
          <w:b/>
          <w:bCs/>
          <w:color w:val="C00000"/>
          <w:lang w:val="el-GR"/>
        </w:rPr>
      </w:pPr>
      <w:r w:rsidRPr="00961361">
        <w:rPr>
          <w:rFonts w:cstheme="minorHAnsi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6704" behindDoc="0" locked="0" layoutInCell="1" allowOverlap="1" wp14:anchorId="2321561C" wp14:editId="2321561D">
            <wp:simplePos x="0" y="0"/>
            <wp:positionH relativeFrom="column">
              <wp:posOffset>48895</wp:posOffset>
            </wp:positionH>
            <wp:positionV relativeFrom="paragraph">
              <wp:posOffset>99483</wp:posOffset>
            </wp:positionV>
            <wp:extent cx="856615" cy="696595"/>
            <wp:effectExtent l="0" t="0" r="635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21560E" w14:textId="77777777" w:rsidR="008F4767" w:rsidRPr="00961361" w:rsidRDefault="008F4767" w:rsidP="008F4767">
      <w:pPr>
        <w:spacing w:line="360" w:lineRule="auto"/>
        <w:jc w:val="both"/>
        <w:rPr>
          <w:rFonts w:cstheme="minorHAnsi"/>
          <w:b/>
          <w:bCs/>
          <w:color w:val="C00000"/>
          <w:lang w:val="el-GR"/>
        </w:rPr>
      </w:pPr>
    </w:p>
    <w:p w14:paraId="2321560F" w14:textId="77777777" w:rsidR="008F4767" w:rsidRPr="00961361" w:rsidRDefault="008F4767" w:rsidP="008F4767">
      <w:pPr>
        <w:jc w:val="both"/>
        <w:rPr>
          <w:rFonts w:cstheme="minorHAnsi"/>
          <w:sz w:val="24"/>
          <w:lang w:val="el-GR"/>
        </w:rPr>
      </w:pPr>
    </w:p>
    <w:sectPr w:rsidR="008F4767" w:rsidRPr="00961361" w:rsidSect="00440AB7">
      <w:footerReference w:type="default" r:id="rId18"/>
      <w:pgSz w:w="11906" w:h="16838"/>
      <w:pgMar w:top="1418" w:right="1440" w:bottom="1418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74562" w14:textId="77777777" w:rsidR="00D46A68" w:rsidRDefault="00D46A68" w:rsidP="00806874">
      <w:pPr>
        <w:spacing w:after="0" w:line="240" w:lineRule="auto"/>
      </w:pPr>
      <w:r>
        <w:separator/>
      </w:r>
    </w:p>
  </w:endnote>
  <w:endnote w:type="continuationSeparator" w:id="0">
    <w:p w14:paraId="7EB1E172" w14:textId="77777777" w:rsidR="00D46A68" w:rsidRDefault="00D46A68" w:rsidP="00806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9288834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215622" w14:textId="77777777" w:rsidR="00806874" w:rsidRPr="00806874" w:rsidRDefault="00806874">
        <w:pPr>
          <w:pStyle w:val="Footer"/>
          <w:jc w:val="center"/>
          <w:rPr>
            <w:rFonts w:ascii="Arial" w:hAnsi="Arial" w:cs="Arial"/>
          </w:rPr>
        </w:pPr>
        <w:r w:rsidRPr="00806874">
          <w:rPr>
            <w:rFonts w:ascii="Arial" w:hAnsi="Arial" w:cs="Arial"/>
          </w:rPr>
          <w:fldChar w:fldCharType="begin"/>
        </w:r>
        <w:r w:rsidRPr="00806874">
          <w:rPr>
            <w:rFonts w:ascii="Arial" w:hAnsi="Arial" w:cs="Arial"/>
          </w:rPr>
          <w:instrText xml:space="preserve"> PAGE   \* MERGEFORMAT </w:instrText>
        </w:r>
        <w:r w:rsidRPr="00806874">
          <w:rPr>
            <w:rFonts w:ascii="Arial" w:hAnsi="Arial" w:cs="Arial"/>
          </w:rPr>
          <w:fldChar w:fldCharType="separate"/>
        </w:r>
        <w:r w:rsidR="00C629D5">
          <w:rPr>
            <w:rFonts w:ascii="Arial" w:hAnsi="Arial" w:cs="Arial"/>
            <w:noProof/>
          </w:rPr>
          <w:t>2</w:t>
        </w:r>
        <w:r w:rsidRPr="00806874">
          <w:rPr>
            <w:rFonts w:ascii="Arial" w:hAnsi="Arial" w:cs="Arial"/>
            <w:noProof/>
          </w:rPr>
          <w:fldChar w:fldCharType="end"/>
        </w:r>
      </w:p>
    </w:sdtContent>
  </w:sdt>
  <w:p w14:paraId="23215623" w14:textId="77777777" w:rsidR="00806874" w:rsidRPr="00806874" w:rsidRDefault="00806874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A413F" w14:textId="77777777" w:rsidR="00D46A68" w:rsidRDefault="00D46A68" w:rsidP="00806874">
      <w:pPr>
        <w:spacing w:after="0" w:line="240" w:lineRule="auto"/>
      </w:pPr>
      <w:r>
        <w:separator/>
      </w:r>
    </w:p>
  </w:footnote>
  <w:footnote w:type="continuationSeparator" w:id="0">
    <w:p w14:paraId="30053D01" w14:textId="77777777" w:rsidR="00D46A68" w:rsidRDefault="00D46A68" w:rsidP="008068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F6E12"/>
    <w:multiLevelType w:val="hybridMultilevel"/>
    <w:tmpl w:val="D76CC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67"/>
    <w:rsid w:val="00115CF4"/>
    <w:rsid w:val="001B5E55"/>
    <w:rsid w:val="001F5A77"/>
    <w:rsid w:val="00203F7D"/>
    <w:rsid w:val="00323048"/>
    <w:rsid w:val="00350598"/>
    <w:rsid w:val="003B1975"/>
    <w:rsid w:val="00440AB7"/>
    <w:rsid w:val="004839CD"/>
    <w:rsid w:val="004D6C72"/>
    <w:rsid w:val="00673C24"/>
    <w:rsid w:val="00727971"/>
    <w:rsid w:val="00806874"/>
    <w:rsid w:val="00845C55"/>
    <w:rsid w:val="008F4767"/>
    <w:rsid w:val="0090205F"/>
    <w:rsid w:val="00950851"/>
    <w:rsid w:val="00961361"/>
    <w:rsid w:val="00976D34"/>
    <w:rsid w:val="009854B1"/>
    <w:rsid w:val="00A54DA0"/>
    <w:rsid w:val="00A61FE9"/>
    <w:rsid w:val="00AE1C5F"/>
    <w:rsid w:val="00B20DC1"/>
    <w:rsid w:val="00C34FC3"/>
    <w:rsid w:val="00C504C2"/>
    <w:rsid w:val="00C629D5"/>
    <w:rsid w:val="00D46A68"/>
    <w:rsid w:val="00DF2954"/>
    <w:rsid w:val="00E83BFE"/>
    <w:rsid w:val="00EA1BBF"/>
    <w:rsid w:val="00F1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155EA"/>
  <w15:docId w15:val="{5DD7277F-C343-415E-8BF6-92ECF5A33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7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4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874"/>
  </w:style>
  <w:style w:type="paragraph" w:styleId="Footer">
    <w:name w:val="footer"/>
    <w:basedOn w:val="Normal"/>
    <w:link w:val="FooterChar"/>
    <w:uiPriority w:val="99"/>
    <w:unhideWhenUsed/>
    <w:rsid w:val="008068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874"/>
  </w:style>
  <w:style w:type="character" w:styleId="Hyperlink">
    <w:name w:val="Hyperlink"/>
    <w:basedOn w:val="DefaultParagraphFont"/>
    <w:rsid w:val="00DF29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http://www.cyprus.gov.cy/portal/portal.nsf/0/64b48afa606d5553c22570360021f4a4/Text/8.30D2?OpenElement&amp;FieldElemFormat=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netpa.com.c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mailto:anetpa@cytanet.com.c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cid:d023d645-87a7-7ae1-f777-bcd81720633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</dc:creator>
  <cp:lastModifiedBy>License 1</cp:lastModifiedBy>
  <cp:revision>15</cp:revision>
  <dcterms:created xsi:type="dcterms:W3CDTF">2020-11-26T08:42:00Z</dcterms:created>
  <dcterms:modified xsi:type="dcterms:W3CDTF">2021-05-07T07:56:00Z</dcterms:modified>
</cp:coreProperties>
</file>