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14BC" w14:textId="77777777" w:rsidR="00455EE2" w:rsidRPr="005E0220" w:rsidRDefault="00455EE2" w:rsidP="005E0220">
      <w:pPr>
        <w:spacing w:line="300" w:lineRule="atLeast"/>
        <w:jc w:val="center"/>
        <w:rPr>
          <w:rFonts w:asciiTheme="minorHAnsi" w:eastAsia="Times New Roman" w:hAnsiTheme="minorHAnsi"/>
          <w:b/>
          <w:bCs/>
          <w:sz w:val="22"/>
          <w:lang w:val="en-GB"/>
        </w:rPr>
      </w:pPr>
    </w:p>
    <w:p w14:paraId="1C7A30E3" w14:textId="77777777" w:rsidR="00455EE2" w:rsidRPr="005E0220" w:rsidRDefault="00455EE2" w:rsidP="005E0220">
      <w:pPr>
        <w:spacing w:line="300" w:lineRule="atLeast"/>
        <w:jc w:val="center"/>
        <w:rPr>
          <w:rFonts w:asciiTheme="minorHAnsi" w:eastAsia="Times New Roman" w:hAnsiTheme="minorHAnsi"/>
          <w:b/>
          <w:bCs/>
          <w:sz w:val="22"/>
          <w:lang w:val="el-GR"/>
        </w:rPr>
      </w:pPr>
    </w:p>
    <w:p w14:paraId="16B23DF9" w14:textId="77777777" w:rsidR="00455EE2" w:rsidRPr="005E0220" w:rsidRDefault="00455EE2" w:rsidP="005E0220">
      <w:pPr>
        <w:spacing w:line="300" w:lineRule="atLeast"/>
        <w:jc w:val="left"/>
        <w:rPr>
          <w:rFonts w:asciiTheme="minorHAnsi" w:eastAsia="Times New Roman" w:hAnsiTheme="minorHAnsi"/>
          <w:b/>
          <w:sz w:val="22"/>
          <w:lang w:val="el-GR"/>
        </w:rPr>
      </w:pPr>
    </w:p>
    <w:p w14:paraId="4F003433" w14:textId="77777777" w:rsidR="00937E66" w:rsidRPr="0063138F" w:rsidRDefault="00937E66" w:rsidP="005E0220">
      <w:pPr>
        <w:spacing w:line="300" w:lineRule="atLeast"/>
        <w:jc w:val="center"/>
        <w:rPr>
          <w:rFonts w:asciiTheme="minorHAnsi" w:eastAsia="Times New Roman" w:hAnsiTheme="minorHAnsi"/>
          <w:b/>
          <w:sz w:val="44"/>
          <w:szCs w:val="44"/>
          <w:lang w:val="el-GR"/>
        </w:rPr>
      </w:pPr>
      <w:r w:rsidRPr="0063138F">
        <w:rPr>
          <w:rFonts w:asciiTheme="minorHAnsi" w:eastAsia="Times New Roman" w:hAnsiTheme="minorHAnsi"/>
          <w:b/>
          <w:sz w:val="44"/>
          <w:szCs w:val="44"/>
          <w:lang w:val="el-GR"/>
        </w:rPr>
        <w:t>Επιχειρησιακό Πρόγραμμα «Θάλασσα» 2014-2020</w:t>
      </w:r>
    </w:p>
    <w:p w14:paraId="55DF71F3" w14:textId="77777777" w:rsidR="00937E66" w:rsidRPr="0063138F" w:rsidRDefault="00937E66" w:rsidP="005E0220">
      <w:pPr>
        <w:spacing w:line="300" w:lineRule="atLeast"/>
        <w:jc w:val="center"/>
        <w:rPr>
          <w:rFonts w:asciiTheme="minorHAnsi" w:eastAsia="Times New Roman" w:hAnsiTheme="minorHAnsi"/>
          <w:b/>
          <w:sz w:val="40"/>
          <w:lang w:val="el-GR"/>
        </w:rPr>
      </w:pPr>
    </w:p>
    <w:p w14:paraId="782366EB" w14:textId="77777777" w:rsidR="00883232" w:rsidRPr="0063138F" w:rsidRDefault="00883232" w:rsidP="005E0220">
      <w:pPr>
        <w:spacing w:line="300" w:lineRule="atLeast"/>
        <w:jc w:val="center"/>
        <w:rPr>
          <w:rFonts w:asciiTheme="minorHAnsi" w:eastAsia="Times New Roman" w:hAnsiTheme="minorHAnsi"/>
          <w:b/>
          <w:sz w:val="40"/>
          <w:lang w:val="el-GR"/>
        </w:rPr>
      </w:pPr>
    </w:p>
    <w:p w14:paraId="013037F1" w14:textId="77777777" w:rsidR="00937E66" w:rsidRPr="0063138F" w:rsidRDefault="00937E66" w:rsidP="005E0220">
      <w:pPr>
        <w:spacing w:line="300" w:lineRule="atLeast"/>
        <w:jc w:val="center"/>
        <w:rPr>
          <w:rFonts w:asciiTheme="minorHAnsi" w:eastAsia="Times New Roman" w:hAnsiTheme="minorHAnsi"/>
          <w:b/>
          <w:sz w:val="40"/>
          <w:lang w:val="el-GR"/>
        </w:rPr>
      </w:pPr>
    </w:p>
    <w:p w14:paraId="31DEC1B0" w14:textId="77777777" w:rsidR="00D065FE" w:rsidRPr="00C25638" w:rsidRDefault="00937E66" w:rsidP="00D065FE">
      <w:pPr>
        <w:jc w:val="center"/>
        <w:rPr>
          <w:rFonts w:ascii="Calibri" w:hAnsi="Calibri" w:cs="Calibri"/>
          <w:b/>
          <w:sz w:val="40"/>
          <w:szCs w:val="40"/>
          <w:lang w:val="el-GR"/>
        </w:rPr>
      </w:pPr>
      <w:r w:rsidRPr="0063138F">
        <w:rPr>
          <w:rFonts w:asciiTheme="minorHAnsi" w:eastAsia="Times New Roman" w:hAnsiTheme="minorHAnsi"/>
          <w:b/>
          <w:sz w:val="40"/>
          <w:szCs w:val="40"/>
          <w:lang w:val="el-GR"/>
        </w:rPr>
        <w:t xml:space="preserve">Μέτρο 4.3: </w:t>
      </w:r>
      <w:r w:rsidR="00D065FE" w:rsidRPr="0063138F">
        <w:rPr>
          <w:rFonts w:ascii="Calibri" w:hAnsi="Calibri" w:cs="Calibri"/>
          <w:b/>
          <w:sz w:val="40"/>
          <w:szCs w:val="40"/>
          <w:lang w:val="el-GR"/>
        </w:rPr>
        <w:t>Στρατηγική Τοπικής Ανάπτυξης Αλιευτικών Περιοχών</w:t>
      </w:r>
      <w:r w:rsidR="00D065FE" w:rsidRPr="00C25638">
        <w:rPr>
          <w:rFonts w:ascii="Calibri" w:hAnsi="Calibri" w:cs="Calibri"/>
          <w:b/>
          <w:sz w:val="40"/>
          <w:szCs w:val="40"/>
          <w:lang w:val="el-GR"/>
        </w:rPr>
        <w:t xml:space="preserve"> </w:t>
      </w:r>
      <w:r w:rsidR="00D065FE" w:rsidRPr="0063138F">
        <w:rPr>
          <w:rFonts w:ascii="Calibri" w:hAnsi="Calibri" w:cs="Calibri"/>
          <w:b/>
          <w:sz w:val="40"/>
          <w:szCs w:val="40"/>
          <w:lang w:val="el-GR"/>
        </w:rPr>
        <w:t>Πάφου 2014-2020</w:t>
      </w:r>
    </w:p>
    <w:p w14:paraId="49B94C10" w14:textId="77777777" w:rsidR="00455EE2" w:rsidRPr="0063138F" w:rsidRDefault="00455EE2" w:rsidP="005E0220">
      <w:pPr>
        <w:spacing w:line="300" w:lineRule="atLeast"/>
        <w:jc w:val="center"/>
        <w:rPr>
          <w:rFonts w:asciiTheme="minorHAnsi" w:eastAsia="Times New Roman" w:hAnsiTheme="minorHAnsi"/>
          <w:b/>
          <w:sz w:val="40"/>
          <w:szCs w:val="40"/>
          <w:lang w:val="el-GR"/>
        </w:rPr>
      </w:pPr>
    </w:p>
    <w:p w14:paraId="64A7DFF5" w14:textId="77777777" w:rsidR="00455EE2" w:rsidRPr="0063138F" w:rsidRDefault="00455EE2" w:rsidP="005E0220">
      <w:pPr>
        <w:spacing w:line="300" w:lineRule="atLeast"/>
        <w:ind w:right="26"/>
        <w:jc w:val="center"/>
        <w:rPr>
          <w:rFonts w:asciiTheme="minorHAnsi" w:eastAsia="Times New Roman" w:hAnsiTheme="minorHAnsi"/>
          <w:b/>
          <w:bCs/>
          <w:sz w:val="36"/>
          <w:lang w:val="el-GR"/>
        </w:rPr>
      </w:pPr>
    </w:p>
    <w:p w14:paraId="1747AFF2" w14:textId="77777777" w:rsidR="00455EE2" w:rsidRPr="0063138F" w:rsidRDefault="00455EE2" w:rsidP="005E0220">
      <w:pPr>
        <w:spacing w:line="300" w:lineRule="atLeast"/>
        <w:ind w:right="26"/>
        <w:jc w:val="center"/>
        <w:rPr>
          <w:rFonts w:asciiTheme="minorHAnsi" w:eastAsia="Times New Roman" w:hAnsiTheme="minorHAnsi"/>
          <w:b/>
          <w:bCs/>
          <w:sz w:val="36"/>
          <w:lang w:val="el-GR"/>
        </w:rPr>
      </w:pPr>
    </w:p>
    <w:p w14:paraId="343586A5" w14:textId="77777777" w:rsidR="00455EE2" w:rsidRPr="0063138F" w:rsidRDefault="00455EE2" w:rsidP="005E0220">
      <w:pPr>
        <w:spacing w:line="300" w:lineRule="atLeast"/>
        <w:ind w:right="26"/>
        <w:jc w:val="center"/>
        <w:rPr>
          <w:rFonts w:asciiTheme="minorHAnsi" w:eastAsia="Times New Roman" w:hAnsiTheme="minorHAnsi"/>
          <w:b/>
          <w:bCs/>
          <w:sz w:val="36"/>
          <w:lang w:val="el-GR"/>
        </w:rPr>
      </w:pPr>
    </w:p>
    <w:p w14:paraId="047B3678" w14:textId="77777777" w:rsidR="00B43F60" w:rsidRPr="0063138F" w:rsidRDefault="00B43F60" w:rsidP="00B43F60">
      <w:pPr>
        <w:spacing w:line="300" w:lineRule="atLeast"/>
        <w:ind w:right="26"/>
        <w:jc w:val="center"/>
        <w:rPr>
          <w:rFonts w:asciiTheme="minorHAnsi" w:eastAsia="Times New Roman" w:hAnsiTheme="minorHAnsi"/>
          <w:b/>
          <w:bCs/>
          <w:sz w:val="40"/>
          <w:szCs w:val="40"/>
          <w:lang w:val="el-GR"/>
        </w:rPr>
      </w:pPr>
    </w:p>
    <w:p w14:paraId="05E55ADC" w14:textId="77777777" w:rsidR="00B43F60" w:rsidRPr="0063138F" w:rsidRDefault="00B43F60" w:rsidP="00B43F60">
      <w:pPr>
        <w:spacing w:line="300" w:lineRule="atLeast"/>
        <w:jc w:val="center"/>
        <w:rPr>
          <w:rFonts w:asciiTheme="minorHAnsi" w:eastAsia="Times New Roman" w:hAnsiTheme="minorHAnsi"/>
          <w:b/>
          <w:sz w:val="22"/>
          <w:lang w:val="el-GR"/>
        </w:rPr>
      </w:pPr>
    </w:p>
    <w:p w14:paraId="4995E44B" w14:textId="77777777" w:rsidR="001A40E2" w:rsidRDefault="001A40E2" w:rsidP="001A40E2">
      <w:pPr>
        <w:jc w:val="center"/>
        <w:rPr>
          <w:rFonts w:ascii="Calibri" w:hAnsi="Calibri" w:cs="Arial"/>
          <w:b/>
          <w:bCs/>
          <w:sz w:val="40"/>
          <w:szCs w:val="40"/>
          <w:lang w:val="el-GR"/>
        </w:rPr>
      </w:pPr>
      <w:r>
        <w:rPr>
          <w:rFonts w:ascii="Calibri" w:hAnsi="Calibri" w:cs="Arial"/>
          <w:b/>
          <w:bCs/>
          <w:sz w:val="40"/>
          <w:szCs w:val="40"/>
          <w:lang w:val="el-GR"/>
        </w:rPr>
        <w:t>«Σχέδιο Χορηγιών για Ίδρυση, Επέκταση και Εκσυγχρονισμός Μονάδων Μεταποίησης και Εμπορίας Αλιευτικών Προϊόντων»</w:t>
      </w:r>
    </w:p>
    <w:p w14:paraId="5DCE75E3" w14:textId="77777777" w:rsidR="00B43F60" w:rsidRPr="0063138F" w:rsidRDefault="00B43F60" w:rsidP="005E0220">
      <w:pPr>
        <w:spacing w:line="300" w:lineRule="atLeast"/>
        <w:jc w:val="left"/>
        <w:rPr>
          <w:rFonts w:asciiTheme="minorHAnsi" w:eastAsia="Times New Roman" w:hAnsiTheme="minorHAnsi"/>
          <w:b/>
          <w:sz w:val="22"/>
          <w:lang w:val="el-GR"/>
        </w:rPr>
      </w:pPr>
    </w:p>
    <w:p w14:paraId="548D7243" w14:textId="77777777" w:rsidR="00455EE2" w:rsidRPr="0063138F" w:rsidRDefault="00455EE2" w:rsidP="00362AC1">
      <w:pPr>
        <w:spacing w:line="300" w:lineRule="atLeast"/>
        <w:rPr>
          <w:rFonts w:asciiTheme="minorHAnsi" w:eastAsia="Times New Roman" w:hAnsiTheme="minorHAnsi"/>
          <w:b/>
          <w:sz w:val="22"/>
          <w:lang w:val="el-GR"/>
        </w:rPr>
      </w:pPr>
    </w:p>
    <w:p w14:paraId="5165444A" w14:textId="77777777" w:rsidR="00455EE2" w:rsidRPr="0063138F" w:rsidRDefault="00455EE2" w:rsidP="005E0220">
      <w:pPr>
        <w:spacing w:line="300" w:lineRule="atLeast"/>
        <w:ind w:right="26"/>
        <w:jc w:val="center"/>
        <w:rPr>
          <w:rFonts w:asciiTheme="minorHAnsi" w:eastAsia="Times New Roman" w:hAnsiTheme="minorHAnsi"/>
          <w:b/>
          <w:sz w:val="22"/>
          <w:lang w:val="el-GR"/>
        </w:rPr>
      </w:pPr>
    </w:p>
    <w:p w14:paraId="34F99D74" w14:textId="77777777" w:rsidR="00455EE2" w:rsidRPr="0063138F" w:rsidRDefault="00455EE2" w:rsidP="005E0220">
      <w:pPr>
        <w:spacing w:line="300" w:lineRule="atLeast"/>
        <w:ind w:right="26"/>
        <w:jc w:val="center"/>
        <w:rPr>
          <w:rFonts w:asciiTheme="minorHAnsi" w:eastAsia="Times New Roman" w:hAnsiTheme="minorHAnsi"/>
          <w:b/>
          <w:sz w:val="22"/>
          <w:lang w:val="el-GR"/>
        </w:rPr>
      </w:pPr>
    </w:p>
    <w:p w14:paraId="671A4B6C" w14:textId="77777777" w:rsidR="00B43F60" w:rsidRPr="0063138F" w:rsidRDefault="00B43F60" w:rsidP="00D065FE">
      <w:pPr>
        <w:spacing w:line="300" w:lineRule="atLeast"/>
        <w:ind w:right="26"/>
        <w:rPr>
          <w:rFonts w:asciiTheme="minorHAnsi" w:eastAsia="Times New Roman" w:hAnsiTheme="minorHAnsi"/>
          <w:b/>
          <w:sz w:val="28"/>
          <w:lang w:val="el-GR"/>
        </w:rPr>
      </w:pPr>
    </w:p>
    <w:p w14:paraId="76CC57BB" w14:textId="77777777" w:rsidR="009D5E6D" w:rsidRPr="0063138F" w:rsidRDefault="009D5E6D" w:rsidP="005E0220">
      <w:pPr>
        <w:spacing w:line="300" w:lineRule="atLeast"/>
        <w:ind w:right="26"/>
        <w:jc w:val="center"/>
        <w:rPr>
          <w:rFonts w:asciiTheme="minorHAnsi" w:eastAsia="Times New Roman" w:hAnsiTheme="minorHAnsi"/>
          <w:b/>
          <w:sz w:val="28"/>
          <w:lang w:val="el-GR"/>
        </w:rPr>
      </w:pPr>
    </w:p>
    <w:p w14:paraId="184E978C" w14:textId="40F23ECB" w:rsidR="00D60F00" w:rsidRPr="0063138F" w:rsidRDefault="009C5E58" w:rsidP="005E0220">
      <w:pPr>
        <w:spacing w:line="300" w:lineRule="atLeast"/>
        <w:ind w:right="26"/>
        <w:jc w:val="center"/>
        <w:rPr>
          <w:rFonts w:asciiTheme="minorHAnsi" w:eastAsia="Times New Roman" w:hAnsiTheme="minorHAnsi"/>
          <w:b/>
          <w:sz w:val="28"/>
          <w:lang w:val="el-GR"/>
        </w:rPr>
      </w:pPr>
      <w:r>
        <w:rPr>
          <w:rFonts w:asciiTheme="minorHAnsi" w:eastAsia="Times New Roman" w:hAnsiTheme="minorHAnsi"/>
          <w:b/>
          <w:sz w:val="28"/>
          <w:lang w:val="el-GR"/>
        </w:rPr>
        <w:t>Ιανουάριος</w:t>
      </w:r>
      <w:r w:rsidR="001D3607">
        <w:rPr>
          <w:rFonts w:asciiTheme="minorHAnsi" w:eastAsia="Times New Roman" w:hAnsiTheme="minorHAnsi"/>
          <w:b/>
          <w:sz w:val="28"/>
          <w:lang w:val="el-GR"/>
        </w:rPr>
        <w:t xml:space="preserve"> </w:t>
      </w:r>
      <w:r w:rsidR="00A91047" w:rsidRPr="0063138F">
        <w:rPr>
          <w:rFonts w:asciiTheme="minorHAnsi" w:eastAsia="Times New Roman" w:hAnsiTheme="minorHAnsi"/>
          <w:b/>
          <w:sz w:val="28"/>
          <w:lang w:val="el-GR"/>
        </w:rPr>
        <w:t>20</w:t>
      </w:r>
      <w:r>
        <w:rPr>
          <w:rFonts w:asciiTheme="minorHAnsi" w:eastAsia="Times New Roman" w:hAnsiTheme="minorHAnsi"/>
          <w:b/>
          <w:sz w:val="28"/>
          <w:lang w:val="el-GR"/>
        </w:rPr>
        <w:t>20</w:t>
      </w:r>
    </w:p>
    <w:p w14:paraId="1A189E05" w14:textId="77777777" w:rsidR="009D5E6D" w:rsidRPr="0063138F" w:rsidRDefault="009D5E6D" w:rsidP="005E0220">
      <w:pPr>
        <w:spacing w:line="300" w:lineRule="atLeast"/>
        <w:ind w:right="26"/>
        <w:jc w:val="center"/>
        <w:rPr>
          <w:rFonts w:asciiTheme="minorHAnsi" w:eastAsia="Times New Roman" w:hAnsiTheme="minorHAnsi"/>
          <w:b/>
          <w:sz w:val="28"/>
          <w:lang w:val="el-GR"/>
        </w:rPr>
      </w:pPr>
    </w:p>
    <w:p w14:paraId="3D72D638" w14:textId="77777777" w:rsidR="00D065FE" w:rsidRPr="0063138F" w:rsidRDefault="00D065FE" w:rsidP="005E0220">
      <w:pPr>
        <w:spacing w:line="300" w:lineRule="atLeast"/>
        <w:ind w:right="26"/>
        <w:jc w:val="center"/>
        <w:rPr>
          <w:rFonts w:asciiTheme="minorHAnsi" w:eastAsia="Times New Roman" w:hAnsiTheme="minorHAnsi"/>
          <w:b/>
          <w:sz w:val="28"/>
          <w:lang w:val="el-GR"/>
        </w:rPr>
      </w:pPr>
    </w:p>
    <w:p w14:paraId="79910938" w14:textId="77777777" w:rsidR="00D065FE" w:rsidRPr="0063138F" w:rsidRDefault="00D065FE" w:rsidP="005E0220">
      <w:pPr>
        <w:spacing w:line="300" w:lineRule="atLeast"/>
        <w:ind w:right="26"/>
        <w:jc w:val="center"/>
        <w:rPr>
          <w:rFonts w:asciiTheme="minorHAnsi" w:eastAsia="Times New Roman" w:hAnsiTheme="minorHAnsi"/>
          <w:b/>
          <w:sz w:val="28"/>
          <w:lang w:val="el-GR"/>
        </w:rPr>
      </w:pPr>
    </w:p>
    <w:p w14:paraId="4C1B923E" w14:textId="77777777" w:rsidR="00D065FE" w:rsidRPr="0063138F" w:rsidRDefault="00D065FE" w:rsidP="00D065FE">
      <w:pPr>
        <w:spacing w:line="300" w:lineRule="atLeast"/>
        <w:ind w:right="26"/>
        <w:rPr>
          <w:rFonts w:asciiTheme="minorHAnsi" w:eastAsia="Times New Roman" w:hAnsiTheme="minorHAnsi"/>
          <w:b/>
          <w:sz w:val="28"/>
          <w:lang w:val="el-GR"/>
        </w:rPr>
      </w:pPr>
    </w:p>
    <w:p w14:paraId="58C639C0" w14:textId="77777777" w:rsidR="00D065FE" w:rsidRPr="0063138F" w:rsidRDefault="00D065FE" w:rsidP="00D065FE">
      <w:pPr>
        <w:spacing w:line="300" w:lineRule="atLeast"/>
        <w:ind w:right="26"/>
        <w:rPr>
          <w:rFonts w:asciiTheme="minorHAnsi" w:eastAsia="Times New Roman" w:hAnsiTheme="minorHAnsi"/>
          <w:b/>
          <w:sz w:val="28"/>
          <w:lang w:val="el-GR"/>
        </w:rPr>
      </w:pPr>
    </w:p>
    <w:p w14:paraId="47A263CD" w14:textId="77777777" w:rsidR="00D065FE" w:rsidRPr="0063138F" w:rsidRDefault="00D065FE" w:rsidP="00D065FE">
      <w:pPr>
        <w:spacing w:line="300" w:lineRule="atLeast"/>
        <w:ind w:right="26"/>
        <w:rPr>
          <w:rFonts w:asciiTheme="minorHAnsi" w:eastAsia="Times New Roman" w:hAnsiTheme="minorHAnsi"/>
          <w:b/>
          <w:sz w:val="28"/>
          <w:lang w:val="el-GR"/>
        </w:rPr>
      </w:pPr>
    </w:p>
    <w:p w14:paraId="3BDB7C46" w14:textId="77777777" w:rsidR="00D065FE" w:rsidRPr="0063138F" w:rsidRDefault="00D065FE" w:rsidP="005E0220">
      <w:pPr>
        <w:spacing w:line="300" w:lineRule="atLeast"/>
        <w:ind w:right="26"/>
        <w:jc w:val="center"/>
        <w:rPr>
          <w:rFonts w:asciiTheme="minorHAnsi" w:eastAsia="Times New Roman" w:hAnsiTheme="minorHAnsi"/>
          <w:b/>
          <w:sz w:val="28"/>
          <w:lang w:val="el-GR"/>
        </w:rPr>
      </w:pPr>
    </w:p>
    <w:p w14:paraId="6E3B6A3C" w14:textId="63F7D7A1" w:rsidR="00455EE2" w:rsidRPr="0063138F" w:rsidRDefault="00455EE2" w:rsidP="005E0220">
      <w:pPr>
        <w:spacing w:line="300" w:lineRule="atLeast"/>
        <w:jc w:val="center"/>
        <w:rPr>
          <w:rFonts w:asciiTheme="minorHAnsi" w:eastAsia="Times New Roman" w:hAnsiTheme="minorHAnsi"/>
          <w:b/>
          <w:sz w:val="22"/>
          <w:lang w:val="el-GR"/>
        </w:rPr>
      </w:pPr>
    </w:p>
    <w:p w14:paraId="786773B5" w14:textId="634C0A92" w:rsidR="00455EE2" w:rsidRPr="0063138F" w:rsidRDefault="00F1466E" w:rsidP="005E0220">
      <w:pPr>
        <w:spacing w:line="300" w:lineRule="atLeast"/>
        <w:jc w:val="left"/>
        <w:rPr>
          <w:rFonts w:asciiTheme="minorHAnsi" w:eastAsia="Times New Roman" w:hAnsiTheme="minorHAnsi"/>
          <w:b/>
          <w:szCs w:val="24"/>
          <w:lang w:val="el-GR"/>
        </w:rPr>
      </w:pPr>
      <w:r w:rsidRPr="0063138F">
        <w:rPr>
          <w:rFonts w:asciiTheme="minorHAnsi" w:hAnsiTheme="minorHAnsi"/>
          <w:noProof/>
          <w:lang w:val="en-GB" w:eastAsia="en-GB"/>
        </w:rPr>
        <w:drawing>
          <wp:anchor distT="0" distB="0" distL="114300" distR="114300" simplePos="0" relativeHeight="251658240" behindDoc="0" locked="0" layoutInCell="1" allowOverlap="1" wp14:anchorId="1982C0CE" wp14:editId="19910CC7">
            <wp:simplePos x="0" y="0"/>
            <wp:positionH relativeFrom="column">
              <wp:posOffset>2546985</wp:posOffset>
            </wp:positionH>
            <wp:positionV relativeFrom="paragraph">
              <wp:posOffset>132715</wp:posOffset>
            </wp:positionV>
            <wp:extent cx="699770" cy="472440"/>
            <wp:effectExtent l="0" t="0" r="0" b="0"/>
            <wp:wrapNone/>
            <wp:docPr id="3" name="Picture 3"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472440"/>
                    </a:xfrm>
                    <a:prstGeom prst="rect">
                      <a:avLst/>
                    </a:prstGeom>
                    <a:noFill/>
                    <a:ln>
                      <a:noFill/>
                    </a:ln>
                  </pic:spPr>
                </pic:pic>
              </a:graphicData>
            </a:graphic>
          </wp:anchor>
        </w:drawing>
      </w:r>
      <w:r w:rsidRPr="0063138F">
        <w:rPr>
          <w:rFonts w:asciiTheme="minorHAnsi" w:hAnsiTheme="minorHAnsi"/>
          <w:noProof/>
          <w:lang w:val="en-GB" w:eastAsia="en-GB"/>
        </w:rPr>
        <w:drawing>
          <wp:anchor distT="0" distB="0" distL="114300" distR="114300" simplePos="0" relativeHeight="251658241" behindDoc="1" locked="0" layoutInCell="1" allowOverlap="1" wp14:anchorId="3330DF46" wp14:editId="082E3E60">
            <wp:simplePos x="0" y="0"/>
            <wp:positionH relativeFrom="column">
              <wp:posOffset>354330</wp:posOffset>
            </wp:positionH>
            <wp:positionV relativeFrom="paragraph">
              <wp:posOffset>102870</wp:posOffset>
            </wp:positionV>
            <wp:extent cx="466090" cy="475615"/>
            <wp:effectExtent l="0" t="0" r="0" b="635"/>
            <wp:wrapTight wrapText="bothSides">
              <wp:wrapPolygon edited="0">
                <wp:start x="0" y="0"/>
                <wp:lineTo x="0" y="20764"/>
                <wp:lineTo x="20305" y="20764"/>
                <wp:lineTo x="20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 cy="475615"/>
                    </a:xfrm>
                    <a:prstGeom prst="rect">
                      <a:avLst/>
                    </a:prstGeom>
                    <a:noFill/>
                    <a:ln>
                      <a:noFill/>
                    </a:ln>
                  </pic:spPr>
                </pic:pic>
              </a:graphicData>
            </a:graphic>
          </wp:anchor>
        </w:drawing>
      </w:r>
      <w:r w:rsidR="005B294C" w:rsidRPr="0063138F">
        <w:rPr>
          <w:rFonts w:asciiTheme="minorHAnsi" w:hAnsiTheme="minorHAnsi"/>
          <w:noProof/>
          <w:lang w:val="en-GB" w:eastAsia="en-GB"/>
        </w:rPr>
        <w:drawing>
          <wp:anchor distT="0" distB="0" distL="114300" distR="114300" simplePos="0" relativeHeight="251658242" behindDoc="0" locked="0" layoutInCell="1" allowOverlap="1" wp14:anchorId="41749390" wp14:editId="2E494243">
            <wp:simplePos x="0" y="0"/>
            <wp:positionH relativeFrom="column">
              <wp:posOffset>4392295</wp:posOffset>
            </wp:positionH>
            <wp:positionV relativeFrom="paragraph">
              <wp:posOffset>8255</wp:posOffset>
            </wp:positionV>
            <wp:extent cx="1682750" cy="723900"/>
            <wp:effectExtent l="0" t="0" r="0" b="0"/>
            <wp:wrapSquare wrapText="bothSides"/>
            <wp:docPr id="4" name="Picture 1"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LASSA-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723900"/>
                    </a:xfrm>
                    <a:prstGeom prst="rect">
                      <a:avLst/>
                    </a:prstGeom>
                    <a:noFill/>
                    <a:ln>
                      <a:noFill/>
                    </a:ln>
                  </pic:spPr>
                </pic:pic>
              </a:graphicData>
            </a:graphic>
          </wp:anchor>
        </w:drawing>
      </w:r>
    </w:p>
    <w:p w14:paraId="33CEE6F5" w14:textId="00DD4B96" w:rsidR="00455EE2" w:rsidRPr="0063138F" w:rsidRDefault="00AA483C" w:rsidP="005E0220">
      <w:pPr>
        <w:tabs>
          <w:tab w:val="left" w:pos="1128"/>
        </w:tabs>
        <w:spacing w:line="300" w:lineRule="atLeast"/>
        <w:rPr>
          <w:rFonts w:asciiTheme="minorHAnsi" w:eastAsia="Times New Roman" w:hAnsiTheme="minorHAnsi"/>
          <w:b/>
          <w:sz w:val="28"/>
          <w:szCs w:val="28"/>
          <w:lang w:val="el-GR"/>
        </w:rPr>
      </w:pPr>
      <w:r w:rsidRPr="0063138F">
        <w:rPr>
          <w:rFonts w:asciiTheme="minorHAnsi" w:eastAsia="Times New Roman" w:hAnsiTheme="minorHAnsi"/>
          <w:b/>
          <w:sz w:val="28"/>
          <w:szCs w:val="28"/>
          <w:lang w:val="el-GR"/>
        </w:rPr>
        <w:tab/>
      </w:r>
      <w:r w:rsidRPr="0063138F">
        <w:rPr>
          <w:rFonts w:asciiTheme="minorHAnsi" w:eastAsia="Times New Roman" w:hAnsiTheme="minorHAnsi"/>
          <w:b/>
          <w:sz w:val="28"/>
          <w:szCs w:val="28"/>
          <w:lang w:val="el-GR"/>
        </w:rPr>
        <w:tab/>
      </w:r>
    </w:p>
    <w:p w14:paraId="237F16C1" w14:textId="77777777" w:rsidR="00455EE2" w:rsidRPr="0063138F" w:rsidRDefault="00455EE2" w:rsidP="005E0220">
      <w:pPr>
        <w:spacing w:line="300" w:lineRule="atLeast"/>
        <w:jc w:val="center"/>
        <w:rPr>
          <w:rFonts w:asciiTheme="minorHAnsi" w:eastAsia="Times New Roman" w:hAnsiTheme="minorHAnsi"/>
          <w:sz w:val="18"/>
          <w:szCs w:val="18"/>
          <w:lang w:val="el-GR"/>
        </w:rPr>
      </w:pPr>
    </w:p>
    <w:p w14:paraId="5D98A41B" w14:textId="5071577F" w:rsidR="00455EE2" w:rsidRPr="0063138F" w:rsidRDefault="00455EE2" w:rsidP="005E0220">
      <w:pPr>
        <w:spacing w:line="300" w:lineRule="atLeast"/>
        <w:jc w:val="left"/>
        <w:rPr>
          <w:rFonts w:asciiTheme="minorHAnsi" w:eastAsia="Times New Roman" w:hAnsiTheme="minorHAnsi" w:cs="Arial"/>
          <w:sz w:val="18"/>
          <w:szCs w:val="18"/>
          <w:lang w:val="el-GR"/>
        </w:rPr>
      </w:pPr>
      <w:r w:rsidRPr="0063138F">
        <w:rPr>
          <w:rFonts w:asciiTheme="minorHAnsi" w:eastAsia="Times New Roman" w:hAnsiTheme="minorHAnsi" w:cs="Arial"/>
          <w:sz w:val="18"/>
          <w:szCs w:val="18"/>
          <w:lang w:val="el-GR"/>
        </w:rPr>
        <w:t xml:space="preserve">ΚΥΠΡΙΑΚΗ ΔΗΜΟΚΡΑΤΙΑ   </w:t>
      </w:r>
      <w:r w:rsidR="007A1B96">
        <w:rPr>
          <w:rFonts w:asciiTheme="minorHAnsi" w:eastAsia="Times New Roman" w:hAnsiTheme="minorHAnsi" w:cs="Arial"/>
          <w:sz w:val="18"/>
          <w:szCs w:val="18"/>
          <w:lang w:val="el-GR"/>
        </w:rPr>
        <w:t xml:space="preserve">                                               </w:t>
      </w:r>
      <w:r w:rsidRPr="0063138F">
        <w:rPr>
          <w:rFonts w:asciiTheme="minorHAnsi" w:eastAsia="Times New Roman" w:hAnsiTheme="minorHAnsi" w:cs="Arial"/>
          <w:sz w:val="18"/>
          <w:szCs w:val="18"/>
          <w:lang w:val="el-GR"/>
        </w:rPr>
        <w:t>ΕΥΡΩΠΑΪΚΗ ΕΝΩΣΗ</w:t>
      </w: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6662"/>
      </w:tblGrid>
      <w:tr w:rsidR="00C873EE" w:rsidRPr="002E3EE5" w14:paraId="20CF0EC8" w14:textId="77777777" w:rsidTr="001A40E2">
        <w:trPr>
          <w:trHeight w:val="582"/>
        </w:trPr>
        <w:tc>
          <w:tcPr>
            <w:tcW w:w="3227" w:type="dxa"/>
            <w:shd w:val="clear" w:color="auto" w:fill="auto"/>
            <w:vAlign w:val="center"/>
          </w:tcPr>
          <w:p w14:paraId="32B95458" w14:textId="77777777" w:rsidR="00C873EE" w:rsidRPr="0063138F" w:rsidRDefault="00C873EE" w:rsidP="001A40E2">
            <w:pPr>
              <w:spacing w:line="300" w:lineRule="atLeast"/>
              <w:rPr>
                <w:rFonts w:ascii="Calibri" w:eastAsia="SimSun" w:hAnsi="Calibri"/>
                <w:caps/>
                <w:sz w:val="22"/>
                <w:lang w:val="el-GR" w:eastAsia="zh-CN"/>
              </w:rPr>
            </w:pPr>
            <w:r w:rsidRPr="0063138F">
              <w:rPr>
                <w:rFonts w:ascii="Calibri" w:eastAsia="SimSun" w:hAnsi="Calibri"/>
                <w:caps/>
                <w:sz w:val="22"/>
                <w:lang w:val="el-GR" w:eastAsia="zh-CN"/>
              </w:rPr>
              <w:lastRenderedPageBreak/>
              <w:t>τΑΜΕΙΟ</w:t>
            </w:r>
          </w:p>
        </w:tc>
        <w:tc>
          <w:tcPr>
            <w:tcW w:w="6662" w:type="dxa"/>
            <w:shd w:val="clear" w:color="auto" w:fill="auto"/>
            <w:vAlign w:val="center"/>
          </w:tcPr>
          <w:p w14:paraId="0AE57BE7" w14:textId="77777777" w:rsidR="00C873EE" w:rsidRPr="0063138F" w:rsidRDefault="00C873EE" w:rsidP="001A40E2">
            <w:pPr>
              <w:spacing w:line="300" w:lineRule="atLeast"/>
              <w:jc w:val="center"/>
              <w:rPr>
                <w:rFonts w:ascii="Calibri" w:eastAsia="SimSun" w:hAnsi="Calibri"/>
                <w:caps/>
                <w:sz w:val="22"/>
                <w:lang w:val="el-GR" w:eastAsia="zh-CN"/>
              </w:rPr>
            </w:pPr>
            <w:r w:rsidRPr="0063138F">
              <w:rPr>
                <w:rFonts w:ascii="Calibri" w:eastAsia="SimSun" w:hAnsi="Calibri"/>
                <w:caps/>
                <w:sz w:val="22"/>
                <w:lang w:val="el-GR"/>
              </w:rPr>
              <w:t>ΕΥΡΩΠΑΪΚΟ</w:t>
            </w:r>
            <w:r w:rsidRPr="0063138F">
              <w:rPr>
                <w:rFonts w:ascii="Calibri" w:eastAsia="SimSun" w:hAnsi="Calibri"/>
                <w:caps/>
                <w:sz w:val="22"/>
                <w:lang w:val="el-GR" w:eastAsia="zh-CN"/>
              </w:rPr>
              <w:t xml:space="preserve"> ΤΑΜΕΙΟ ΘΑΛΑΣΣΑΣ ΚΑΙ ΑΛΙΕΙΑΣ</w:t>
            </w:r>
          </w:p>
        </w:tc>
      </w:tr>
      <w:tr w:rsidR="00C873EE" w:rsidRPr="0063138F" w14:paraId="3B024C81" w14:textId="77777777" w:rsidTr="001A40E2">
        <w:trPr>
          <w:trHeight w:val="582"/>
        </w:trPr>
        <w:tc>
          <w:tcPr>
            <w:tcW w:w="3227" w:type="dxa"/>
            <w:shd w:val="clear" w:color="auto" w:fill="auto"/>
            <w:vAlign w:val="center"/>
          </w:tcPr>
          <w:p w14:paraId="4276DB88" w14:textId="77777777" w:rsidR="00C873EE" w:rsidRPr="0063138F" w:rsidRDefault="00C873EE" w:rsidP="001A40E2">
            <w:pPr>
              <w:spacing w:line="300" w:lineRule="atLeast"/>
              <w:rPr>
                <w:rFonts w:ascii="Calibri" w:eastAsia="SimSun" w:hAnsi="Calibri"/>
                <w:caps/>
                <w:sz w:val="22"/>
                <w:lang w:val="el-GR" w:eastAsia="zh-CN"/>
              </w:rPr>
            </w:pPr>
            <w:r w:rsidRPr="0063138F">
              <w:rPr>
                <w:rFonts w:ascii="Calibri" w:eastAsia="SimSun" w:hAnsi="Calibri"/>
                <w:caps/>
                <w:sz w:val="22"/>
                <w:lang w:val="el-GR" w:eastAsia="zh-CN"/>
              </w:rPr>
              <w:t xml:space="preserve">ΠΡΟΓΡΑΜΜΑ </w:t>
            </w:r>
          </w:p>
        </w:tc>
        <w:tc>
          <w:tcPr>
            <w:tcW w:w="6662" w:type="dxa"/>
            <w:shd w:val="clear" w:color="auto" w:fill="auto"/>
            <w:vAlign w:val="center"/>
          </w:tcPr>
          <w:p w14:paraId="64D0D82E" w14:textId="77777777" w:rsidR="00C873EE" w:rsidRPr="0063138F" w:rsidRDefault="00C873EE" w:rsidP="001A40E2">
            <w:pPr>
              <w:spacing w:line="300" w:lineRule="atLeast"/>
              <w:jc w:val="center"/>
              <w:rPr>
                <w:rFonts w:ascii="Calibri" w:eastAsia="SimSun" w:hAnsi="Calibri"/>
                <w:caps/>
                <w:sz w:val="22"/>
                <w:lang w:val="el-GR" w:eastAsia="zh-CN"/>
              </w:rPr>
            </w:pPr>
            <w:r w:rsidRPr="0063138F">
              <w:rPr>
                <w:rFonts w:ascii="Calibri" w:eastAsia="SimSun" w:hAnsi="Calibri"/>
                <w:caps/>
                <w:sz w:val="22"/>
                <w:lang w:val="el-GR" w:eastAsia="zh-CN"/>
              </w:rPr>
              <w:t>Επιχειρησιακό Πρόγραμμα «ΘΑΛΑΣΣΑ»2014 - 2020</w:t>
            </w:r>
          </w:p>
        </w:tc>
      </w:tr>
      <w:tr w:rsidR="00C873EE" w:rsidRPr="002E3EE5" w14:paraId="10653FC5" w14:textId="77777777" w:rsidTr="001A40E2">
        <w:trPr>
          <w:trHeight w:val="760"/>
        </w:trPr>
        <w:tc>
          <w:tcPr>
            <w:tcW w:w="3227" w:type="dxa"/>
            <w:shd w:val="clear" w:color="auto" w:fill="auto"/>
            <w:vAlign w:val="center"/>
          </w:tcPr>
          <w:p w14:paraId="623DCB00"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ΘΕΜΑΤΙΚΟΣ ΣΤΟΧΟΣ</w:t>
            </w:r>
          </w:p>
        </w:tc>
        <w:tc>
          <w:tcPr>
            <w:tcW w:w="6662" w:type="dxa"/>
            <w:shd w:val="clear" w:color="auto" w:fill="auto"/>
            <w:vAlign w:val="center"/>
          </w:tcPr>
          <w:p w14:paraId="77A1AC8B" w14:textId="77777777" w:rsidR="00C873EE" w:rsidRPr="0063138F" w:rsidRDefault="00C873EE" w:rsidP="001A40E2">
            <w:pPr>
              <w:spacing w:line="300" w:lineRule="atLeast"/>
              <w:jc w:val="center"/>
              <w:rPr>
                <w:rFonts w:ascii="Calibri" w:hAnsi="Calibri"/>
                <w:sz w:val="22"/>
                <w:lang w:val="el-GR"/>
              </w:rPr>
            </w:pPr>
            <w:r w:rsidRPr="0063138F">
              <w:rPr>
                <w:rFonts w:ascii="Calibri" w:hAnsi="Calibri"/>
                <w:sz w:val="22"/>
                <w:lang w:val="el-GR"/>
              </w:rPr>
              <w:t>Προώθηση της απασχόλησης και υποστήριξη της κινητικότητας της εργασίας</w:t>
            </w:r>
          </w:p>
        </w:tc>
      </w:tr>
      <w:tr w:rsidR="00C873EE" w:rsidRPr="002E3EE5" w14:paraId="3BA4432A" w14:textId="77777777" w:rsidTr="001A40E2">
        <w:trPr>
          <w:trHeight w:val="760"/>
        </w:trPr>
        <w:tc>
          <w:tcPr>
            <w:tcW w:w="3227" w:type="dxa"/>
            <w:shd w:val="clear" w:color="auto" w:fill="auto"/>
            <w:vAlign w:val="center"/>
          </w:tcPr>
          <w:p w14:paraId="174C1201" w14:textId="77777777" w:rsidR="00C873EE" w:rsidRPr="0063138F" w:rsidRDefault="00C873EE" w:rsidP="001A40E2">
            <w:pPr>
              <w:spacing w:line="300" w:lineRule="atLeast"/>
              <w:rPr>
                <w:rFonts w:ascii="Calibri" w:eastAsia="SimSun" w:hAnsi="Calibri"/>
                <w:b/>
                <w:sz w:val="22"/>
                <w:lang w:val="el-GR" w:eastAsia="zh-CN"/>
              </w:rPr>
            </w:pPr>
            <w:r w:rsidRPr="0063138F">
              <w:rPr>
                <w:rFonts w:ascii="Calibri" w:eastAsia="SimSun" w:hAnsi="Calibri"/>
                <w:b/>
                <w:sz w:val="22"/>
                <w:lang w:val="el-GR" w:eastAsia="zh-CN"/>
              </w:rPr>
              <w:t>ΠΡΟΤΕΡΑΙΟΤΗΤΑ ΤΗΣ ΕΝΩΣΗΣ</w:t>
            </w:r>
          </w:p>
        </w:tc>
        <w:tc>
          <w:tcPr>
            <w:tcW w:w="6662" w:type="dxa"/>
            <w:shd w:val="clear" w:color="auto" w:fill="auto"/>
            <w:vAlign w:val="center"/>
          </w:tcPr>
          <w:p w14:paraId="5C5B74FF" w14:textId="77777777" w:rsidR="00C873EE" w:rsidRPr="0063138F" w:rsidRDefault="00C873EE" w:rsidP="001A40E2">
            <w:pPr>
              <w:spacing w:line="300" w:lineRule="atLeast"/>
              <w:jc w:val="center"/>
              <w:rPr>
                <w:rFonts w:ascii="Calibri" w:hAnsi="Calibri"/>
                <w:b/>
                <w:sz w:val="22"/>
                <w:lang w:val="el-GR"/>
              </w:rPr>
            </w:pPr>
            <w:r w:rsidRPr="0063138F">
              <w:rPr>
                <w:rFonts w:ascii="Calibri" w:hAnsi="Calibri"/>
                <w:b/>
                <w:sz w:val="22"/>
                <w:lang w:val="el-GR"/>
              </w:rPr>
              <w:t>Π.Ε.4. Αύξηση της απασχόλησης και της εδαφικής συνοχής</w:t>
            </w:r>
          </w:p>
        </w:tc>
      </w:tr>
      <w:tr w:rsidR="00C873EE" w:rsidRPr="002E3EE5" w14:paraId="485CF9BA" w14:textId="77777777" w:rsidTr="001A40E2">
        <w:trPr>
          <w:trHeight w:val="760"/>
        </w:trPr>
        <w:tc>
          <w:tcPr>
            <w:tcW w:w="3227" w:type="dxa"/>
            <w:shd w:val="clear" w:color="auto" w:fill="auto"/>
            <w:vAlign w:val="center"/>
          </w:tcPr>
          <w:p w14:paraId="27B164A5"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ΕΙΔΙΚΟΣ ΣΤΟΧΟΣ</w:t>
            </w:r>
          </w:p>
        </w:tc>
        <w:tc>
          <w:tcPr>
            <w:tcW w:w="6662" w:type="dxa"/>
            <w:shd w:val="clear" w:color="auto" w:fill="auto"/>
            <w:vAlign w:val="center"/>
          </w:tcPr>
          <w:p w14:paraId="5B6EE53B" w14:textId="77777777" w:rsidR="00C873EE" w:rsidRPr="0063138F" w:rsidRDefault="00C873EE" w:rsidP="001A40E2">
            <w:pPr>
              <w:spacing w:line="300" w:lineRule="atLeast"/>
              <w:jc w:val="center"/>
              <w:rPr>
                <w:rFonts w:ascii="Calibri" w:hAnsi="Calibri"/>
                <w:sz w:val="22"/>
                <w:lang w:val="el-GR"/>
              </w:rPr>
            </w:pPr>
            <w:r w:rsidRPr="0063138F">
              <w:rPr>
                <w:rFonts w:ascii="Calibri" w:hAnsi="Calibri"/>
                <w:sz w:val="22"/>
                <w:lang w:val="el-GR"/>
              </w:rPr>
              <w:t>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C873EE" w:rsidRPr="002E3EE5" w14:paraId="20C4666F" w14:textId="77777777" w:rsidTr="001A40E2">
        <w:trPr>
          <w:trHeight w:val="760"/>
        </w:trPr>
        <w:tc>
          <w:tcPr>
            <w:tcW w:w="3227" w:type="dxa"/>
            <w:tcBorders>
              <w:top w:val="single" w:sz="6" w:space="0" w:color="000000"/>
              <w:left w:val="double" w:sz="6" w:space="0" w:color="000000"/>
              <w:bottom w:val="single" w:sz="6" w:space="0" w:color="000000"/>
              <w:right w:val="single" w:sz="6" w:space="0" w:color="000000"/>
            </w:tcBorders>
            <w:shd w:val="clear" w:color="auto" w:fill="auto"/>
            <w:vAlign w:val="center"/>
          </w:tcPr>
          <w:p w14:paraId="31E520A0" w14:textId="77777777" w:rsidR="00C873EE" w:rsidRPr="0063138F" w:rsidRDefault="00C873EE" w:rsidP="001A40E2">
            <w:pPr>
              <w:spacing w:line="320" w:lineRule="atLeast"/>
              <w:rPr>
                <w:rFonts w:ascii="Calibri" w:eastAsia="SimSun" w:hAnsi="Calibri" w:cs="Calibri"/>
                <w:sz w:val="22"/>
                <w:lang w:val="el-GR" w:eastAsia="zh-CN"/>
              </w:rPr>
            </w:pPr>
            <w:r w:rsidRPr="0063138F">
              <w:rPr>
                <w:rFonts w:ascii="Calibri" w:eastAsia="SimSun" w:hAnsi="Calibri" w:cs="Calibri"/>
                <w:sz w:val="22"/>
                <w:lang w:val="el-GR" w:eastAsia="zh-CN"/>
              </w:rPr>
              <w:t>ΤΟΠΙΚΗ ΟΜΑΔΑ ΔΡΑΣΗΣ ΑΛΙΕΙΑΣ (ΤΟΔΑ)</w:t>
            </w:r>
          </w:p>
        </w:tc>
        <w:tc>
          <w:tcPr>
            <w:tcW w:w="666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E215B9D" w14:textId="77777777" w:rsidR="00C873EE" w:rsidRPr="0063138F" w:rsidRDefault="00C873EE" w:rsidP="001A40E2">
            <w:pPr>
              <w:spacing w:line="320" w:lineRule="atLeast"/>
              <w:jc w:val="center"/>
              <w:rPr>
                <w:rFonts w:ascii="Calibri" w:eastAsia="SimSun" w:hAnsi="Calibri" w:cs="Calibri"/>
                <w:sz w:val="22"/>
                <w:lang w:val="el-GR" w:eastAsia="zh-CN"/>
              </w:rPr>
            </w:pPr>
            <w:r w:rsidRPr="0063138F">
              <w:rPr>
                <w:rFonts w:ascii="Calibri" w:eastAsia="SimSun" w:hAnsi="Calibri" w:cs="Calibri"/>
                <w:sz w:val="22"/>
                <w:lang w:val="el-GR" w:eastAsia="zh-CN"/>
              </w:rPr>
              <w:t>Αναπτυξιακή Εταιρεία Πάφου «Αφροδίτη» ΛΤΔ</w:t>
            </w:r>
          </w:p>
        </w:tc>
      </w:tr>
      <w:tr w:rsidR="00C873EE" w:rsidRPr="002E3EE5" w14:paraId="077AF16E" w14:textId="77777777" w:rsidTr="001A40E2">
        <w:trPr>
          <w:trHeight w:val="760"/>
        </w:trPr>
        <w:tc>
          <w:tcPr>
            <w:tcW w:w="3227" w:type="dxa"/>
            <w:shd w:val="clear" w:color="auto" w:fill="auto"/>
            <w:vAlign w:val="center"/>
          </w:tcPr>
          <w:p w14:paraId="299A8658"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ΜΕΤΡΟ</w:t>
            </w:r>
          </w:p>
        </w:tc>
        <w:tc>
          <w:tcPr>
            <w:tcW w:w="6662" w:type="dxa"/>
            <w:shd w:val="clear" w:color="auto" w:fill="auto"/>
            <w:vAlign w:val="center"/>
          </w:tcPr>
          <w:p w14:paraId="2820A587" w14:textId="77777777" w:rsidR="00C873EE" w:rsidRPr="0063138F" w:rsidRDefault="00C873EE" w:rsidP="001A40E2">
            <w:pPr>
              <w:spacing w:line="300" w:lineRule="atLeast"/>
              <w:jc w:val="center"/>
              <w:rPr>
                <w:rFonts w:ascii="Calibri" w:eastAsia="SimSun" w:hAnsi="Calibri"/>
                <w:bCs/>
                <w:sz w:val="22"/>
                <w:lang w:val="el-GR" w:eastAsia="zh-CN"/>
              </w:rPr>
            </w:pPr>
            <w:r w:rsidRPr="0063138F">
              <w:rPr>
                <w:rFonts w:ascii="Calibri" w:eastAsia="SimSun" w:hAnsi="Calibri"/>
                <w:bCs/>
                <w:sz w:val="22"/>
                <w:lang w:val="el-GR" w:eastAsia="zh-CN"/>
              </w:rPr>
              <w:t>Μέτρο 4.3 Εφαρμογή των Στρατηγικών Τοπικής Ανάπτυξης</w:t>
            </w:r>
          </w:p>
        </w:tc>
      </w:tr>
      <w:tr w:rsidR="00C873EE" w:rsidRPr="002E3EE5" w14:paraId="051161AA" w14:textId="77777777" w:rsidTr="001A40E2">
        <w:trPr>
          <w:trHeight w:val="760"/>
        </w:trPr>
        <w:tc>
          <w:tcPr>
            <w:tcW w:w="3227" w:type="dxa"/>
            <w:shd w:val="clear" w:color="auto" w:fill="auto"/>
            <w:vAlign w:val="center"/>
          </w:tcPr>
          <w:p w14:paraId="128CC415"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ΔΡΑΣΗ</w:t>
            </w:r>
          </w:p>
        </w:tc>
        <w:tc>
          <w:tcPr>
            <w:tcW w:w="6662" w:type="dxa"/>
            <w:shd w:val="clear" w:color="auto" w:fill="auto"/>
            <w:vAlign w:val="center"/>
          </w:tcPr>
          <w:p w14:paraId="3D4B192B" w14:textId="77777777" w:rsidR="00C873EE" w:rsidRPr="0063138F" w:rsidRDefault="00C873EE" w:rsidP="001A40E2">
            <w:pPr>
              <w:spacing w:line="300" w:lineRule="atLeast"/>
              <w:jc w:val="center"/>
              <w:rPr>
                <w:rFonts w:ascii="Calibri" w:eastAsia="SimSun" w:hAnsi="Calibri"/>
                <w:bCs/>
                <w:sz w:val="22"/>
                <w:lang w:val="el-GR" w:eastAsia="zh-CN"/>
              </w:rPr>
            </w:pPr>
            <w:r w:rsidRPr="0063138F">
              <w:rPr>
                <w:rFonts w:ascii="Calibri" w:eastAsia="SimSun" w:hAnsi="Calibri"/>
                <w:bCs/>
                <w:sz w:val="22"/>
                <w:lang w:val="el-GR" w:eastAsia="zh-CN"/>
              </w:rPr>
              <w:t>Δράση 4.3.1 Προσφορά προστιθέμενης αξίας, δημιουργία θέσεων εργασίας, προσέλκυση νέων και προώθηση της καινοτομίας σε όλα τα στάδια της εφοδιαστικής αλυσίδας της αλιείας και της υδατοκαλλιέργειας</w:t>
            </w:r>
          </w:p>
        </w:tc>
      </w:tr>
      <w:tr w:rsidR="00C873EE" w:rsidRPr="002E3EE5" w14:paraId="0520FEF1" w14:textId="77777777" w:rsidTr="001A40E2">
        <w:trPr>
          <w:trHeight w:val="636"/>
        </w:trPr>
        <w:tc>
          <w:tcPr>
            <w:tcW w:w="3227" w:type="dxa"/>
            <w:shd w:val="clear" w:color="auto" w:fill="auto"/>
            <w:vAlign w:val="center"/>
          </w:tcPr>
          <w:p w14:paraId="06DC5E79"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ΠΕΡΙΟΧΕΣ ΕΦΑΡΜΟΓΗΣ</w:t>
            </w:r>
          </w:p>
          <w:p w14:paraId="4F2105C6" w14:textId="77777777" w:rsidR="00C873EE" w:rsidRPr="0063138F" w:rsidRDefault="00C873EE" w:rsidP="001A40E2">
            <w:pPr>
              <w:spacing w:line="300" w:lineRule="atLeast"/>
              <w:rPr>
                <w:rFonts w:ascii="Calibri" w:eastAsia="SimSun" w:hAnsi="Calibri"/>
                <w:sz w:val="22"/>
                <w:lang w:val="el-GR" w:eastAsia="zh-CN"/>
              </w:rPr>
            </w:pPr>
          </w:p>
        </w:tc>
        <w:tc>
          <w:tcPr>
            <w:tcW w:w="6662" w:type="dxa"/>
            <w:shd w:val="clear" w:color="auto" w:fill="auto"/>
            <w:vAlign w:val="center"/>
          </w:tcPr>
          <w:p w14:paraId="40E75126" w14:textId="77777777" w:rsidR="00C873EE" w:rsidRPr="0063138F" w:rsidRDefault="00C873EE" w:rsidP="001A40E2">
            <w:pPr>
              <w:spacing w:line="300" w:lineRule="atLeast"/>
              <w:jc w:val="center"/>
              <w:rPr>
                <w:rFonts w:ascii="Calibri" w:eastAsia="SimSun" w:hAnsi="Calibri"/>
                <w:sz w:val="22"/>
                <w:lang w:val="el-GR" w:eastAsia="zh-CN"/>
              </w:rPr>
            </w:pPr>
            <w:r w:rsidRPr="0063138F">
              <w:rPr>
                <w:rFonts w:ascii="Calibri" w:eastAsia="SimSun" w:hAnsi="Calibri" w:cs="Calibri"/>
                <w:sz w:val="22"/>
                <w:lang w:val="el-GR" w:eastAsia="zh-CN"/>
              </w:rPr>
              <w:t>Δήμος Πάφου, Δήμος Πέγειας, Δήμος Πόλεως Χρυσοχούς, Δήμος Γεροσκήπου, Κ.Σ. Μανδριά Πάφου, Κ.Σ. Τίμης, Κ.Σ. Κισσόνεργας, Κ.Σ. Χλώρακας, Κ.Σ. Νέω Χωριό Πάφου, Κ.Σ. Αγίας Μαρίνας Χρυσοχούς, Κ.Σ. Αργάκας, Κ.Σ. Πωμού, Κ.Σ. Γιαλιάς, Κ.Σ. Αχέλειας, Κ.Σ. Κούκλια και Κ.Σ. Νέα Δήμματα.</w:t>
            </w:r>
          </w:p>
        </w:tc>
      </w:tr>
      <w:tr w:rsidR="00C873EE" w:rsidRPr="0063138F" w14:paraId="731C4FDA" w14:textId="77777777" w:rsidTr="001A40E2">
        <w:trPr>
          <w:trHeight w:val="546"/>
        </w:trPr>
        <w:tc>
          <w:tcPr>
            <w:tcW w:w="3227" w:type="dxa"/>
            <w:shd w:val="clear" w:color="auto" w:fill="auto"/>
            <w:vAlign w:val="center"/>
          </w:tcPr>
          <w:p w14:paraId="5DE118C0"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ΔΙΑΡΚΕΙΑ ΕΦΑΡΜΟΓΗΣ</w:t>
            </w:r>
          </w:p>
        </w:tc>
        <w:tc>
          <w:tcPr>
            <w:tcW w:w="6662" w:type="dxa"/>
            <w:shd w:val="clear" w:color="auto" w:fill="auto"/>
            <w:vAlign w:val="center"/>
          </w:tcPr>
          <w:p w14:paraId="1F7F563E" w14:textId="77777777" w:rsidR="00C873EE" w:rsidRPr="0063138F" w:rsidRDefault="00C873EE" w:rsidP="001A40E2">
            <w:pPr>
              <w:spacing w:line="300" w:lineRule="atLeast"/>
              <w:jc w:val="center"/>
              <w:rPr>
                <w:rFonts w:ascii="Calibri" w:eastAsia="SimSun" w:hAnsi="Calibri"/>
                <w:sz w:val="22"/>
                <w:lang w:val="el-GR" w:eastAsia="zh-CN"/>
              </w:rPr>
            </w:pPr>
            <w:r w:rsidRPr="0063138F">
              <w:rPr>
                <w:rFonts w:ascii="Calibri" w:eastAsia="SimSun" w:hAnsi="Calibri"/>
                <w:sz w:val="22"/>
                <w:lang w:val="el-GR" w:eastAsia="zh-CN"/>
              </w:rPr>
              <w:t>2014-2020</w:t>
            </w:r>
          </w:p>
        </w:tc>
      </w:tr>
      <w:tr w:rsidR="00C873EE" w:rsidRPr="0063138F" w14:paraId="029C4D35" w14:textId="77777777" w:rsidTr="001A40E2">
        <w:trPr>
          <w:trHeight w:val="760"/>
        </w:trPr>
        <w:tc>
          <w:tcPr>
            <w:tcW w:w="3227" w:type="dxa"/>
            <w:shd w:val="clear" w:color="auto" w:fill="auto"/>
            <w:vAlign w:val="center"/>
          </w:tcPr>
          <w:p w14:paraId="20305B67"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ΔΙΚΑΙΟΥΧΟΙ</w:t>
            </w:r>
          </w:p>
        </w:tc>
        <w:tc>
          <w:tcPr>
            <w:tcW w:w="6662" w:type="dxa"/>
            <w:shd w:val="clear" w:color="auto" w:fill="auto"/>
            <w:vAlign w:val="center"/>
          </w:tcPr>
          <w:p w14:paraId="7A2F45F9" w14:textId="77777777" w:rsidR="00C873EE" w:rsidRPr="0063138F" w:rsidRDefault="00C873EE" w:rsidP="001A40E2">
            <w:pPr>
              <w:spacing w:line="300" w:lineRule="atLeast"/>
              <w:jc w:val="center"/>
              <w:rPr>
                <w:rFonts w:ascii="Calibri" w:hAnsi="Calibri"/>
                <w:sz w:val="22"/>
                <w:lang w:val="el-GR"/>
              </w:rPr>
            </w:pPr>
            <w:r w:rsidRPr="0063138F">
              <w:rPr>
                <w:rFonts w:ascii="Calibri" w:hAnsi="Calibri"/>
                <w:sz w:val="22"/>
                <w:lang w:val="el-GR"/>
              </w:rPr>
              <w:t>Φυσικά ή Νομικά Πρόσωπα</w:t>
            </w:r>
          </w:p>
        </w:tc>
      </w:tr>
      <w:tr w:rsidR="00C873EE" w:rsidRPr="0063138F" w14:paraId="077075A4" w14:textId="77777777" w:rsidTr="001A40E2">
        <w:trPr>
          <w:trHeight w:val="760"/>
        </w:trPr>
        <w:tc>
          <w:tcPr>
            <w:tcW w:w="3227" w:type="dxa"/>
            <w:shd w:val="clear" w:color="auto" w:fill="auto"/>
            <w:vAlign w:val="center"/>
          </w:tcPr>
          <w:p w14:paraId="414AA586" w14:textId="77777777" w:rsidR="00C873EE" w:rsidRPr="0063138F" w:rsidRDefault="00C873EE" w:rsidP="001A40E2">
            <w:pPr>
              <w:spacing w:line="300" w:lineRule="atLeast"/>
              <w:rPr>
                <w:rFonts w:ascii="Calibri" w:eastAsia="SimSun" w:hAnsi="Calibri"/>
                <w:b/>
                <w:sz w:val="22"/>
                <w:lang w:val="el-GR" w:eastAsia="zh-CN"/>
              </w:rPr>
            </w:pPr>
            <w:r w:rsidRPr="0063138F">
              <w:rPr>
                <w:rFonts w:ascii="Calibri" w:eastAsia="SimSun" w:hAnsi="Calibri"/>
                <w:b/>
                <w:sz w:val="22"/>
                <w:lang w:val="el-GR" w:eastAsia="zh-CN"/>
              </w:rPr>
              <w:t>ΠΡΟΥΠΟΛΟΓΙΣΜΟΣ</w:t>
            </w:r>
          </w:p>
          <w:p w14:paraId="67BCD328" w14:textId="77777777" w:rsidR="00C873EE" w:rsidRPr="0063138F" w:rsidRDefault="00C873EE" w:rsidP="001A40E2">
            <w:pPr>
              <w:spacing w:line="300" w:lineRule="atLeast"/>
              <w:rPr>
                <w:rFonts w:ascii="Calibri" w:eastAsia="SimSun" w:hAnsi="Calibri"/>
                <w:b/>
                <w:sz w:val="22"/>
                <w:lang w:val="el-GR" w:eastAsia="zh-CN"/>
              </w:rPr>
            </w:pPr>
            <w:r w:rsidRPr="0063138F">
              <w:rPr>
                <w:rFonts w:ascii="Calibri" w:eastAsia="SimSun" w:hAnsi="Calibri"/>
                <w:b/>
                <w:sz w:val="22"/>
                <w:lang w:val="el-GR" w:eastAsia="zh-CN"/>
              </w:rPr>
              <w:t>(ΔΗΜΟΣΙΑ ΔΑΠΑΝΗ)</w:t>
            </w:r>
            <w:r w:rsidRPr="0063138F">
              <w:rPr>
                <w:rFonts w:ascii="Calibri" w:eastAsia="SimSun" w:hAnsi="Calibri"/>
                <w:b/>
                <w:sz w:val="22"/>
                <w:lang w:val="el-GR" w:eastAsia="zh-CN"/>
              </w:rPr>
              <w:tab/>
            </w:r>
          </w:p>
        </w:tc>
        <w:tc>
          <w:tcPr>
            <w:tcW w:w="6662" w:type="dxa"/>
            <w:shd w:val="clear" w:color="auto" w:fill="auto"/>
            <w:vAlign w:val="center"/>
          </w:tcPr>
          <w:p w14:paraId="51FD8F54" w14:textId="7DE12D5C" w:rsidR="00C873EE" w:rsidRPr="0063138F" w:rsidRDefault="00C873EE" w:rsidP="001A40E2">
            <w:pPr>
              <w:spacing w:line="300" w:lineRule="atLeast"/>
              <w:jc w:val="center"/>
              <w:rPr>
                <w:rFonts w:ascii="Calibri" w:hAnsi="Calibri"/>
                <w:b/>
                <w:sz w:val="22"/>
                <w:lang w:val="el-GR"/>
              </w:rPr>
            </w:pPr>
            <w:r w:rsidRPr="001512D5">
              <w:rPr>
                <w:rFonts w:ascii="Calibri" w:eastAsia="SimSun" w:hAnsi="Calibri"/>
                <w:b/>
                <w:sz w:val="22"/>
                <w:lang w:val="el-GR" w:eastAsia="zh-CN"/>
              </w:rPr>
              <w:t>€</w:t>
            </w:r>
            <w:r w:rsidR="009C5E58">
              <w:rPr>
                <w:rFonts w:ascii="Calibri" w:eastAsia="SimSun" w:hAnsi="Calibri"/>
                <w:b/>
                <w:sz w:val="22"/>
                <w:lang w:val="el-GR" w:eastAsia="zh-CN"/>
              </w:rPr>
              <w:t>3</w:t>
            </w:r>
            <w:r w:rsidR="0092735C">
              <w:rPr>
                <w:rFonts w:ascii="Calibri" w:eastAsia="SimSun" w:hAnsi="Calibri"/>
                <w:b/>
                <w:sz w:val="22"/>
                <w:lang w:val="el-GR" w:eastAsia="zh-CN"/>
              </w:rPr>
              <w:t>5</w:t>
            </w:r>
            <w:r w:rsidRPr="001512D5">
              <w:rPr>
                <w:rFonts w:ascii="Calibri" w:eastAsia="SimSun" w:hAnsi="Calibri"/>
                <w:b/>
                <w:sz w:val="22"/>
                <w:lang w:val="en-GB" w:eastAsia="zh-CN"/>
              </w:rPr>
              <w:t>0</w:t>
            </w:r>
            <w:r w:rsidRPr="001512D5">
              <w:rPr>
                <w:rFonts w:ascii="Calibri" w:eastAsia="SimSun" w:hAnsi="Calibri"/>
                <w:b/>
                <w:sz w:val="22"/>
                <w:lang w:val="el-GR" w:eastAsia="zh-CN"/>
              </w:rPr>
              <w:t>.</w:t>
            </w:r>
            <w:r w:rsidRPr="001512D5">
              <w:rPr>
                <w:rFonts w:ascii="Calibri" w:eastAsia="SimSun" w:hAnsi="Calibri"/>
                <w:b/>
                <w:sz w:val="22"/>
                <w:lang w:val="en-GB" w:eastAsia="zh-CN"/>
              </w:rPr>
              <w:t>0</w:t>
            </w:r>
            <w:r w:rsidRPr="001512D5">
              <w:rPr>
                <w:rFonts w:ascii="Calibri" w:eastAsia="SimSun" w:hAnsi="Calibri"/>
                <w:b/>
                <w:sz w:val="22"/>
                <w:lang w:val="el-GR" w:eastAsia="zh-CN"/>
              </w:rPr>
              <w:t>00</w:t>
            </w:r>
          </w:p>
        </w:tc>
      </w:tr>
      <w:tr w:rsidR="00C873EE" w:rsidRPr="0063138F" w14:paraId="5D3C5D69" w14:textId="77777777" w:rsidTr="001A40E2">
        <w:trPr>
          <w:trHeight w:val="760"/>
        </w:trPr>
        <w:tc>
          <w:tcPr>
            <w:tcW w:w="3227" w:type="dxa"/>
            <w:shd w:val="clear" w:color="auto" w:fill="auto"/>
            <w:vAlign w:val="center"/>
          </w:tcPr>
          <w:p w14:paraId="005DCC2E" w14:textId="77777777" w:rsidR="00C873EE" w:rsidRPr="0063138F" w:rsidRDefault="00C873EE" w:rsidP="001A40E2">
            <w:pPr>
              <w:spacing w:line="300" w:lineRule="atLeast"/>
              <w:rPr>
                <w:rFonts w:ascii="Calibri" w:eastAsia="SimSun" w:hAnsi="Calibri"/>
                <w:sz w:val="22"/>
                <w:lang w:val="el-GR" w:eastAsia="zh-CN"/>
              </w:rPr>
            </w:pPr>
            <w:r w:rsidRPr="0063138F">
              <w:rPr>
                <w:rFonts w:ascii="Calibri" w:eastAsia="SimSun" w:hAnsi="Calibri"/>
                <w:sz w:val="22"/>
                <w:lang w:val="el-GR" w:eastAsia="zh-CN"/>
              </w:rPr>
              <w:t>ΠΟΣΟΣΤΑ ΧΡΗΜΑΤΟΔΟΤΗΣΗΣ (ΔΗΜΟΣΙΑ ΔΑΠΑΝΗ)</w:t>
            </w:r>
          </w:p>
        </w:tc>
        <w:tc>
          <w:tcPr>
            <w:tcW w:w="6662" w:type="dxa"/>
            <w:shd w:val="clear" w:color="auto" w:fill="auto"/>
            <w:vAlign w:val="center"/>
          </w:tcPr>
          <w:p w14:paraId="296EABA6" w14:textId="77777777" w:rsidR="00C873EE" w:rsidRPr="0063138F" w:rsidRDefault="00C873EE" w:rsidP="001A40E2">
            <w:pPr>
              <w:spacing w:line="300" w:lineRule="atLeast"/>
              <w:jc w:val="center"/>
              <w:rPr>
                <w:rFonts w:ascii="Calibri" w:eastAsia="SimSun" w:hAnsi="Calibri"/>
                <w:sz w:val="22"/>
                <w:lang w:val="el-GR" w:eastAsia="zh-CN"/>
              </w:rPr>
            </w:pPr>
            <w:r w:rsidRPr="0063138F">
              <w:rPr>
                <w:rFonts w:ascii="Calibri" w:eastAsia="SimSun" w:hAnsi="Calibri"/>
                <w:sz w:val="22"/>
                <w:lang w:val="el-GR" w:eastAsia="zh-CN"/>
              </w:rPr>
              <w:t>75% Συμμετοχή ΕΤΘΑ</w:t>
            </w:r>
          </w:p>
          <w:p w14:paraId="15BBB5DB" w14:textId="77777777" w:rsidR="00C873EE" w:rsidRPr="0063138F" w:rsidRDefault="00C873EE" w:rsidP="001A40E2">
            <w:pPr>
              <w:spacing w:line="300" w:lineRule="atLeast"/>
              <w:jc w:val="center"/>
              <w:rPr>
                <w:rFonts w:ascii="Calibri" w:eastAsia="SimSun" w:hAnsi="Calibri"/>
                <w:sz w:val="22"/>
                <w:lang w:val="el-GR" w:eastAsia="zh-CN"/>
              </w:rPr>
            </w:pPr>
            <w:r w:rsidRPr="0063138F">
              <w:rPr>
                <w:rFonts w:ascii="Calibri" w:eastAsia="SimSun" w:hAnsi="Calibri"/>
                <w:sz w:val="22"/>
                <w:lang w:val="el-GR" w:eastAsia="zh-CN"/>
              </w:rPr>
              <w:t xml:space="preserve">  25% Εθνική Συμμετοχή</w:t>
            </w:r>
          </w:p>
        </w:tc>
      </w:tr>
    </w:tbl>
    <w:p w14:paraId="1FF6485A" w14:textId="77777777" w:rsidR="00455EE2" w:rsidRPr="0063138F" w:rsidRDefault="00455EE2" w:rsidP="005E0220">
      <w:pPr>
        <w:spacing w:line="300" w:lineRule="atLeast"/>
        <w:jc w:val="left"/>
        <w:rPr>
          <w:rFonts w:asciiTheme="minorHAnsi" w:eastAsia="Times New Roman" w:hAnsiTheme="minorHAnsi"/>
          <w:b/>
          <w:sz w:val="22"/>
          <w:lang w:val="el-GR"/>
        </w:rPr>
      </w:pPr>
    </w:p>
    <w:p w14:paraId="464266C8" w14:textId="77777777" w:rsidR="00455EE2" w:rsidRPr="0063138F" w:rsidRDefault="00455EE2" w:rsidP="005E0220">
      <w:pPr>
        <w:spacing w:line="300" w:lineRule="atLeast"/>
        <w:ind w:right="26"/>
        <w:jc w:val="left"/>
        <w:rPr>
          <w:rFonts w:asciiTheme="minorHAnsi" w:eastAsia="Times New Roman" w:hAnsiTheme="minorHAnsi"/>
          <w:b/>
          <w:bCs/>
          <w:sz w:val="22"/>
          <w:u w:val="single"/>
          <w:lang w:val="el-GR"/>
        </w:rPr>
      </w:pPr>
    </w:p>
    <w:p w14:paraId="7C6DE86F" w14:textId="77777777" w:rsidR="00455EE2" w:rsidRPr="0063138F" w:rsidRDefault="00455EE2" w:rsidP="005E0220">
      <w:pPr>
        <w:spacing w:line="300" w:lineRule="atLeast"/>
        <w:ind w:right="26"/>
        <w:jc w:val="left"/>
        <w:rPr>
          <w:rFonts w:asciiTheme="minorHAnsi" w:eastAsia="Times New Roman" w:hAnsiTheme="minorHAnsi"/>
          <w:b/>
          <w:bCs/>
          <w:sz w:val="22"/>
          <w:u w:val="single"/>
          <w:lang w:val="el-GR"/>
        </w:rPr>
      </w:pPr>
    </w:p>
    <w:p w14:paraId="1F7AEC1A" w14:textId="207DF9AA" w:rsidR="005E0220" w:rsidRPr="0063138F" w:rsidRDefault="005E0220" w:rsidP="005E0220">
      <w:pPr>
        <w:spacing w:line="300" w:lineRule="atLeast"/>
        <w:ind w:right="26"/>
        <w:jc w:val="left"/>
        <w:rPr>
          <w:rFonts w:asciiTheme="minorHAnsi" w:eastAsia="Times New Roman" w:hAnsiTheme="minorHAnsi"/>
          <w:b/>
          <w:bCs/>
          <w:sz w:val="22"/>
          <w:u w:val="single"/>
          <w:lang w:val="el-GR"/>
        </w:rPr>
      </w:pPr>
    </w:p>
    <w:p w14:paraId="1BDFC47A" w14:textId="02F97397" w:rsidR="00C873EE" w:rsidRPr="0063138F" w:rsidRDefault="00C873EE" w:rsidP="005E0220">
      <w:pPr>
        <w:spacing w:line="300" w:lineRule="atLeast"/>
        <w:ind w:right="26"/>
        <w:jc w:val="left"/>
        <w:rPr>
          <w:rFonts w:asciiTheme="minorHAnsi" w:eastAsia="Times New Roman" w:hAnsiTheme="minorHAnsi"/>
          <w:b/>
          <w:bCs/>
          <w:sz w:val="22"/>
          <w:u w:val="single"/>
          <w:lang w:val="el-GR"/>
        </w:rPr>
      </w:pPr>
    </w:p>
    <w:p w14:paraId="36D41D0E" w14:textId="026B7A95" w:rsidR="00C873EE" w:rsidRPr="0063138F" w:rsidRDefault="00C873EE" w:rsidP="005E0220">
      <w:pPr>
        <w:spacing w:line="300" w:lineRule="atLeast"/>
        <w:ind w:right="26"/>
        <w:jc w:val="left"/>
        <w:rPr>
          <w:rFonts w:asciiTheme="minorHAnsi" w:eastAsia="Times New Roman" w:hAnsiTheme="minorHAnsi"/>
          <w:b/>
          <w:bCs/>
          <w:sz w:val="22"/>
          <w:u w:val="single"/>
          <w:lang w:val="el-GR"/>
        </w:rPr>
      </w:pPr>
    </w:p>
    <w:p w14:paraId="704A5E19" w14:textId="77777777" w:rsidR="00C873EE" w:rsidRPr="0063138F" w:rsidRDefault="00C873EE" w:rsidP="005E0220">
      <w:pPr>
        <w:spacing w:line="300" w:lineRule="atLeast"/>
        <w:ind w:right="26"/>
        <w:jc w:val="left"/>
        <w:rPr>
          <w:rFonts w:asciiTheme="minorHAnsi" w:eastAsia="Times New Roman" w:hAnsiTheme="minorHAnsi"/>
          <w:b/>
          <w:bCs/>
          <w:sz w:val="22"/>
          <w:u w:val="single"/>
          <w:lang w:val="el-GR"/>
        </w:rPr>
      </w:pPr>
    </w:p>
    <w:p w14:paraId="49C06C00" w14:textId="77777777" w:rsidR="000D2E43" w:rsidRPr="0063138F" w:rsidRDefault="000D2E43" w:rsidP="005E0220">
      <w:pPr>
        <w:spacing w:line="300" w:lineRule="atLeast"/>
        <w:ind w:right="26"/>
        <w:jc w:val="left"/>
        <w:rPr>
          <w:rFonts w:asciiTheme="minorHAnsi" w:eastAsia="Times New Roman" w:hAnsiTheme="minorHAnsi"/>
          <w:b/>
          <w:bCs/>
          <w:sz w:val="22"/>
          <w:u w:val="single"/>
          <w:lang w:val="el-GR"/>
        </w:rPr>
      </w:pPr>
    </w:p>
    <w:p w14:paraId="75FC0B92" w14:textId="77777777" w:rsidR="00455EE2" w:rsidRPr="0063138F" w:rsidRDefault="00455EE2" w:rsidP="005E0220">
      <w:pPr>
        <w:spacing w:line="300" w:lineRule="atLeast"/>
        <w:ind w:right="29"/>
        <w:jc w:val="center"/>
        <w:rPr>
          <w:rFonts w:asciiTheme="minorHAnsi" w:eastAsia="Times New Roman" w:hAnsiTheme="minorHAnsi"/>
          <w:b/>
          <w:bCs/>
          <w:sz w:val="28"/>
          <w:u w:val="single"/>
          <w:lang w:val="el-GR"/>
        </w:rPr>
      </w:pPr>
      <w:r w:rsidRPr="0063138F">
        <w:rPr>
          <w:rFonts w:asciiTheme="minorHAnsi" w:eastAsia="Times New Roman" w:hAnsiTheme="minorHAnsi"/>
          <w:b/>
          <w:bCs/>
          <w:sz w:val="28"/>
          <w:u w:val="single"/>
          <w:lang w:val="el-GR"/>
        </w:rPr>
        <w:lastRenderedPageBreak/>
        <w:t>ΠΕΡΙΕΧΟΜΕΝΑ</w:t>
      </w:r>
    </w:p>
    <w:p w14:paraId="6154DC7E" w14:textId="77777777" w:rsidR="00455EE2" w:rsidRPr="0063138F" w:rsidRDefault="00455EE2" w:rsidP="005E0220">
      <w:pPr>
        <w:spacing w:line="300" w:lineRule="atLeast"/>
        <w:ind w:right="29"/>
        <w:jc w:val="left"/>
        <w:rPr>
          <w:rFonts w:asciiTheme="minorHAnsi" w:eastAsia="Times New Roman" w:hAnsiTheme="minorHAnsi"/>
          <w:b/>
          <w:bCs/>
          <w:sz w:val="22"/>
          <w:lang w:val="el-GR"/>
        </w:rPr>
      </w:pPr>
    </w:p>
    <w:p w14:paraId="0F9BC2BD" w14:textId="77777777" w:rsidR="00455EE2" w:rsidRPr="0063138F" w:rsidRDefault="00455EE2" w:rsidP="005E0220">
      <w:pPr>
        <w:spacing w:line="300" w:lineRule="atLeast"/>
        <w:ind w:right="26"/>
        <w:jc w:val="left"/>
        <w:rPr>
          <w:rFonts w:asciiTheme="minorHAnsi" w:eastAsia="Times New Roman" w:hAnsiTheme="minorHAnsi"/>
          <w:b/>
          <w:bCs/>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385"/>
      </w:tblGrid>
      <w:tr w:rsidR="00455EE2" w:rsidRPr="0063138F" w14:paraId="5868DC73" w14:textId="77777777" w:rsidTr="00B10D78">
        <w:trPr>
          <w:trHeight w:val="454"/>
        </w:trPr>
        <w:tc>
          <w:tcPr>
            <w:tcW w:w="959" w:type="dxa"/>
            <w:shd w:val="clear" w:color="auto" w:fill="D9D9D9"/>
          </w:tcPr>
          <w:p w14:paraId="658A94E4" w14:textId="77777777" w:rsidR="00455EE2" w:rsidRPr="0063138F" w:rsidRDefault="00455EE2" w:rsidP="005E0220">
            <w:pPr>
              <w:spacing w:line="300" w:lineRule="atLeast"/>
              <w:ind w:right="26"/>
              <w:jc w:val="center"/>
              <w:rPr>
                <w:rFonts w:asciiTheme="minorHAnsi" w:eastAsia="Times New Roman" w:hAnsiTheme="minorHAnsi"/>
                <w:b/>
                <w:bCs/>
                <w:sz w:val="22"/>
                <w:lang w:val="el-GR"/>
              </w:rPr>
            </w:pPr>
            <w:r w:rsidRPr="0063138F">
              <w:rPr>
                <w:rFonts w:asciiTheme="minorHAnsi" w:eastAsia="Times New Roman" w:hAnsiTheme="minorHAnsi"/>
                <w:b/>
                <w:bCs/>
                <w:sz w:val="22"/>
                <w:lang w:val="el-GR"/>
              </w:rPr>
              <w:t>α/α</w:t>
            </w:r>
          </w:p>
        </w:tc>
        <w:tc>
          <w:tcPr>
            <w:tcW w:w="7513" w:type="dxa"/>
            <w:shd w:val="clear" w:color="auto" w:fill="D9D9D9"/>
          </w:tcPr>
          <w:p w14:paraId="107ECC91" w14:textId="77777777" w:rsidR="00455EE2" w:rsidRPr="0063138F" w:rsidRDefault="00455EE2" w:rsidP="005E0220">
            <w:pPr>
              <w:spacing w:line="300" w:lineRule="atLeast"/>
              <w:ind w:right="26"/>
              <w:jc w:val="center"/>
              <w:rPr>
                <w:rFonts w:asciiTheme="minorHAnsi" w:eastAsia="Times New Roman" w:hAnsiTheme="minorHAnsi"/>
                <w:b/>
                <w:bCs/>
                <w:sz w:val="22"/>
                <w:lang w:val="el-GR"/>
              </w:rPr>
            </w:pPr>
            <w:r w:rsidRPr="0063138F">
              <w:rPr>
                <w:rFonts w:asciiTheme="minorHAnsi" w:eastAsia="Times New Roman" w:hAnsiTheme="minorHAnsi"/>
                <w:b/>
                <w:bCs/>
                <w:sz w:val="22"/>
                <w:lang w:val="el-GR"/>
              </w:rPr>
              <w:t>Κεφάλαιο</w:t>
            </w:r>
          </w:p>
        </w:tc>
        <w:tc>
          <w:tcPr>
            <w:tcW w:w="1385" w:type="dxa"/>
            <w:shd w:val="clear" w:color="auto" w:fill="D9D9D9"/>
          </w:tcPr>
          <w:p w14:paraId="6B7A9311" w14:textId="77777777" w:rsidR="00455EE2" w:rsidRPr="0063138F" w:rsidRDefault="00455EE2" w:rsidP="005E0220">
            <w:pPr>
              <w:spacing w:line="300" w:lineRule="atLeast"/>
              <w:ind w:right="26"/>
              <w:jc w:val="center"/>
              <w:rPr>
                <w:rFonts w:asciiTheme="minorHAnsi" w:eastAsia="Times New Roman" w:hAnsiTheme="minorHAnsi"/>
                <w:b/>
                <w:bCs/>
                <w:sz w:val="22"/>
                <w:lang w:val="el-GR"/>
              </w:rPr>
            </w:pPr>
            <w:r w:rsidRPr="0063138F">
              <w:rPr>
                <w:rFonts w:asciiTheme="minorHAnsi" w:eastAsia="Times New Roman" w:hAnsiTheme="minorHAnsi"/>
                <w:b/>
                <w:bCs/>
                <w:sz w:val="22"/>
                <w:lang w:val="el-GR"/>
              </w:rPr>
              <w:t>Σελ.</w:t>
            </w:r>
          </w:p>
        </w:tc>
      </w:tr>
      <w:tr w:rsidR="00455EE2" w:rsidRPr="0063138F" w14:paraId="5399E92E" w14:textId="77777777" w:rsidTr="00B10D78">
        <w:trPr>
          <w:trHeight w:val="454"/>
        </w:trPr>
        <w:tc>
          <w:tcPr>
            <w:tcW w:w="959" w:type="dxa"/>
            <w:shd w:val="clear" w:color="auto" w:fill="auto"/>
          </w:tcPr>
          <w:p w14:paraId="49DE098F"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p>
        </w:tc>
        <w:tc>
          <w:tcPr>
            <w:tcW w:w="7513" w:type="dxa"/>
            <w:shd w:val="clear" w:color="auto" w:fill="auto"/>
          </w:tcPr>
          <w:p w14:paraId="66218E5C" w14:textId="5C4B13BE" w:rsidR="00455EE2" w:rsidRPr="0063138F" w:rsidRDefault="00455EE2" w:rsidP="005E0220">
            <w:pPr>
              <w:spacing w:line="300" w:lineRule="atLeast"/>
              <w:jc w:val="left"/>
              <w:rPr>
                <w:rFonts w:asciiTheme="minorHAnsi" w:eastAsia="Times New Roman" w:hAnsiTheme="minorHAnsi"/>
                <w:bCs/>
                <w:sz w:val="22"/>
                <w:lang w:val="el-GR"/>
              </w:rPr>
            </w:pPr>
            <w:r w:rsidRPr="0063138F">
              <w:rPr>
                <w:rFonts w:asciiTheme="minorHAnsi" w:eastAsia="Times New Roman" w:hAnsiTheme="minorHAnsi"/>
                <w:bCs/>
                <w:sz w:val="22"/>
                <w:lang w:val="el-GR"/>
              </w:rPr>
              <w:t xml:space="preserve">Γενικά </w:t>
            </w:r>
          </w:p>
        </w:tc>
        <w:tc>
          <w:tcPr>
            <w:tcW w:w="1385" w:type="dxa"/>
            <w:shd w:val="clear" w:color="auto" w:fill="auto"/>
          </w:tcPr>
          <w:p w14:paraId="305F5057"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4</w:t>
            </w:r>
          </w:p>
        </w:tc>
      </w:tr>
      <w:tr w:rsidR="00455EE2" w:rsidRPr="0063138F" w14:paraId="1D23AB4B" w14:textId="77777777" w:rsidTr="00B10D78">
        <w:trPr>
          <w:trHeight w:val="454"/>
        </w:trPr>
        <w:tc>
          <w:tcPr>
            <w:tcW w:w="959" w:type="dxa"/>
            <w:shd w:val="clear" w:color="auto" w:fill="auto"/>
          </w:tcPr>
          <w:p w14:paraId="52935FCE"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1</w:t>
            </w:r>
          </w:p>
        </w:tc>
        <w:tc>
          <w:tcPr>
            <w:tcW w:w="7513" w:type="dxa"/>
            <w:shd w:val="clear" w:color="auto" w:fill="auto"/>
          </w:tcPr>
          <w:p w14:paraId="7ACF305C" w14:textId="77777777" w:rsidR="00455EE2" w:rsidRPr="0063138F" w:rsidRDefault="00455EE2" w:rsidP="005E0220">
            <w:pPr>
              <w:spacing w:line="300" w:lineRule="atLeast"/>
              <w:jc w:val="left"/>
              <w:rPr>
                <w:rFonts w:asciiTheme="minorHAnsi" w:eastAsia="Times New Roman" w:hAnsiTheme="minorHAnsi"/>
                <w:bCs/>
                <w:sz w:val="22"/>
                <w:lang w:val="el-GR"/>
              </w:rPr>
            </w:pPr>
            <w:r w:rsidRPr="0063138F">
              <w:rPr>
                <w:rFonts w:asciiTheme="minorHAnsi" w:eastAsia="Times New Roman" w:hAnsiTheme="minorHAnsi"/>
                <w:bCs/>
                <w:sz w:val="22"/>
                <w:lang w:val="el-GR"/>
              </w:rPr>
              <w:t>Στόχος του Σχεδίου</w:t>
            </w:r>
          </w:p>
        </w:tc>
        <w:tc>
          <w:tcPr>
            <w:tcW w:w="1385" w:type="dxa"/>
            <w:shd w:val="clear" w:color="auto" w:fill="auto"/>
          </w:tcPr>
          <w:p w14:paraId="797F210B" w14:textId="001FC6D5" w:rsidR="00455EE2"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4</w:t>
            </w:r>
          </w:p>
        </w:tc>
      </w:tr>
      <w:tr w:rsidR="00455EE2" w:rsidRPr="0063138F" w14:paraId="5822FC21" w14:textId="77777777" w:rsidTr="00B10D78">
        <w:trPr>
          <w:trHeight w:val="454"/>
        </w:trPr>
        <w:tc>
          <w:tcPr>
            <w:tcW w:w="959" w:type="dxa"/>
            <w:shd w:val="clear" w:color="auto" w:fill="auto"/>
          </w:tcPr>
          <w:p w14:paraId="7C6F1F4E"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2</w:t>
            </w:r>
          </w:p>
        </w:tc>
        <w:tc>
          <w:tcPr>
            <w:tcW w:w="7513" w:type="dxa"/>
            <w:shd w:val="clear" w:color="auto" w:fill="auto"/>
          </w:tcPr>
          <w:p w14:paraId="4E10E2FB" w14:textId="77777777" w:rsidR="00455EE2" w:rsidRPr="0063138F" w:rsidRDefault="00455EE2" w:rsidP="005E0220">
            <w:pPr>
              <w:keepNext/>
              <w:spacing w:line="300" w:lineRule="atLeast"/>
              <w:ind w:right="26"/>
              <w:outlineLvl w:val="4"/>
              <w:rPr>
                <w:rFonts w:asciiTheme="minorHAnsi" w:eastAsia="Times New Roman" w:hAnsiTheme="minorHAnsi"/>
                <w:sz w:val="22"/>
                <w:lang w:val="el-GR"/>
              </w:rPr>
            </w:pPr>
            <w:r w:rsidRPr="0063138F">
              <w:rPr>
                <w:rFonts w:asciiTheme="minorHAnsi" w:eastAsia="EUAlbertina-Regular-Identity-H" w:hAnsiTheme="minorHAnsi"/>
                <w:sz w:val="22"/>
                <w:lang w:val="el-GR"/>
              </w:rPr>
              <w:t xml:space="preserve">Όροι </w:t>
            </w:r>
            <w:r w:rsidRPr="0063138F">
              <w:rPr>
                <w:rFonts w:asciiTheme="minorHAnsi" w:eastAsia="Times New Roman" w:hAnsiTheme="minorHAnsi"/>
                <w:sz w:val="22"/>
                <w:lang w:val="el-GR"/>
              </w:rPr>
              <w:t>Χρηματοδότησης του Σχεδίου - Ποσοστά Χρηματοδότησης</w:t>
            </w:r>
          </w:p>
        </w:tc>
        <w:tc>
          <w:tcPr>
            <w:tcW w:w="1385" w:type="dxa"/>
            <w:shd w:val="clear" w:color="auto" w:fill="auto"/>
          </w:tcPr>
          <w:p w14:paraId="78E08388"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5</w:t>
            </w:r>
          </w:p>
        </w:tc>
      </w:tr>
      <w:tr w:rsidR="00455EE2" w:rsidRPr="0063138F" w14:paraId="668834CE" w14:textId="77777777" w:rsidTr="00B10D78">
        <w:trPr>
          <w:trHeight w:val="454"/>
        </w:trPr>
        <w:tc>
          <w:tcPr>
            <w:tcW w:w="959" w:type="dxa"/>
            <w:shd w:val="clear" w:color="auto" w:fill="auto"/>
          </w:tcPr>
          <w:p w14:paraId="512F646A" w14:textId="77777777" w:rsidR="00455EE2" w:rsidRPr="0063138F" w:rsidRDefault="00455EE2" w:rsidP="005E0220">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3</w:t>
            </w:r>
          </w:p>
        </w:tc>
        <w:tc>
          <w:tcPr>
            <w:tcW w:w="7513" w:type="dxa"/>
            <w:shd w:val="clear" w:color="auto" w:fill="auto"/>
          </w:tcPr>
          <w:p w14:paraId="222C1BF6" w14:textId="77777777" w:rsidR="00455EE2" w:rsidRPr="0063138F" w:rsidRDefault="00C657B9" w:rsidP="005E0220">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Γενικό πλαίσιο υλοποίησης του Σχεδίου</w:t>
            </w:r>
          </w:p>
        </w:tc>
        <w:tc>
          <w:tcPr>
            <w:tcW w:w="1385" w:type="dxa"/>
            <w:shd w:val="clear" w:color="auto" w:fill="auto"/>
          </w:tcPr>
          <w:p w14:paraId="113983F6" w14:textId="77777777" w:rsidR="00455EE2" w:rsidRPr="0063138F" w:rsidRDefault="00455EE2"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6</w:t>
            </w:r>
          </w:p>
        </w:tc>
      </w:tr>
      <w:tr w:rsidR="00455EE2" w:rsidRPr="0063138F" w14:paraId="3F3648E1" w14:textId="77777777" w:rsidTr="00B10D78">
        <w:trPr>
          <w:trHeight w:val="454"/>
        </w:trPr>
        <w:tc>
          <w:tcPr>
            <w:tcW w:w="959" w:type="dxa"/>
            <w:shd w:val="clear" w:color="auto" w:fill="auto"/>
          </w:tcPr>
          <w:p w14:paraId="125EA4C5" w14:textId="77777777" w:rsidR="00455EE2" w:rsidRPr="0063138F" w:rsidRDefault="00455EE2" w:rsidP="005E0220">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4</w:t>
            </w:r>
          </w:p>
        </w:tc>
        <w:tc>
          <w:tcPr>
            <w:tcW w:w="7513" w:type="dxa"/>
            <w:shd w:val="clear" w:color="auto" w:fill="auto"/>
          </w:tcPr>
          <w:p w14:paraId="53E3DC8D" w14:textId="77777777" w:rsidR="00455EE2" w:rsidRPr="0063138F" w:rsidRDefault="00C657B9" w:rsidP="005E0220">
            <w:pPr>
              <w:spacing w:line="300" w:lineRule="atLeast"/>
              <w:rPr>
                <w:rFonts w:asciiTheme="minorHAnsi" w:eastAsia="Times New Roman" w:hAnsiTheme="minorHAnsi"/>
                <w:bCs/>
                <w:sz w:val="22"/>
                <w:lang w:val="en-GB"/>
              </w:rPr>
            </w:pPr>
            <w:r w:rsidRPr="0063138F">
              <w:rPr>
                <w:rFonts w:asciiTheme="minorHAnsi" w:eastAsia="Times New Roman" w:hAnsiTheme="minorHAnsi"/>
                <w:bCs/>
                <w:sz w:val="22"/>
                <w:lang w:val="el-GR"/>
              </w:rPr>
              <w:t>Δικαιούχοι του Σχεδίου</w:t>
            </w:r>
          </w:p>
        </w:tc>
        <w:tc>
          <w:tcPr>
            <w:tcW w:w="1385" w:type="dxa"/>
            <w:shd w:val="clear" w:color="auto" w:fill="auto"/>
          </w:tcPr>
          <w:p w14:paraId="6790F5E5" w14:textId="738CCE0B" w:rsidR="00455EE2" w:rsidRPr="0063138F" w:rsidRDefault="003C6F2A"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7</w:t>
            </w:r>
          </w:p>
        </w:tc>
      </w:tr>
      <w:tr w:rsidR="00C657B9" w:rsidRPr="0063138F" w14:paraId="44295E4B" w14:textId="77777777" w:rsidTr="00B10D78">
        <w:trPr>
          <w:trHeight w:val="454"/>
        </w:trPr>
        <w:tc>
          <w:tcPr>
            <w:tcW w:w="959" w:type="dxa"/>
            <w:shd w:val="clear" w:color="auto" w:fill="auto"/>
          </w:tcPr>
          <w:p w14:paraId="2096AECA" w14:textId="77777777" w:rsidR="00C657B9" w:rsidRPr="0063138F" w:rsidRDefault="00C657B9" w:rsidP="008B2B09">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5</w:t>
            </w:r>
          </w:p>
        </w:tc>
        <w:tc>
          <w:tcPr>
            <w:tcW w:w="7513" w:type="dxa"/>
            <w:shd w:val="clear" w:color="auto" w:fill="auto"/>
          </w:tcPr>
          <w:p w14:paraId="4FBC470F" w14:textId="77777777" w:rsidR="00C657B9" w:rsidRPr="0063138F" w:rsidRDefault="00C657B9" w:rsidP="005E0220">
            <w:pPr>
              <w:spacing w:line="300" w:lineRule="atLeast"/>
              <w:rPr>
                <w:rFonts w:asciiTheme="minorHAnsi" w:eastAsia="Times New Roman" w:hAnsiTheme="minorHAnsi"/>
                <w:sz w:val="22"/>
                <w:lang w:val="en-GB" w:eastAsia="el-GR"/>
              </w:rPr>
            </w:pPr>
            <w:r w:rsidRPr="0063138F">
              <w:rPr>
                <w:rFonts w:asciiTheme="minorHAnsi" w:eastAsia="Times New Roman" w:hAnsiTheme="minorHAnsi"/>
                <w:sz w:val="22"/>
                <w:lang w:val="el-GR" w:eastAsia="el-GR"/>
              </w:rPr>
              <w:t>Υπεύθυνη Δήλωση Αιτητών</w:t>
            </w:r>
          </w:p>
        </w:tc>
        <w:tc>
          <w:tcPr>
            <w:tcW w:w="1385" w:type="dxa"/>
            <w:shd w:val="clear" w:color="auto" w:fill="auto"/>
          </w:tcPr>
          <w:p w14:paraId="04FEF5D3" w14:textId="573D3EB5" w:rsidR="00C657B9" w:rsidRPr="0063138F" w:rsidRDefault="003C6F2A"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7</w:t>
            </w:r>
          </w:p>
        </w:tc>
      </w:tr>
      <w:tr w:rsidR="00C657B9" w:rsidRPr="0063138F" w14:paraId="4EC0E49F" w14:textId="77777777" w:rsidTr="00B10D78">
        <w:trPr>
          <w:trHeight w:val="454"/>
        </w:trPr>
        <w:tc>
          <w:tcPr>
            <w:tcW w:w="959" w:type="dxa"/>
            <w:shd w:val="clear" w:color="auto" w:fill="auto"/>
          </w:tcPr>
          <w:p w14:paraId="02133765" w14:textId="77777777" w:rsidR="00C657B9" w:rsidRPr="0063138F" w:rsidRDefault="00C657B9" w:rsidP="008B2B09">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6</w:t>
            </w:r>
          </w:p>
        </w:tc>
        <w:tc>
          <w:tcPr>
            <w:tcW w:w="7513" w:type="dxa"/>
            <w:shd w:val="clear" w:color="auto" w:fill="auto"/>
          </w:tcPr>
          <w:p w14:paraId="3640D07E" w14:textId="77777777" w:rsidR="00C657B9" w:rsidRPr="0063138F" w:rsidRDefault="00C657B9" w:rsidP="00C657B9">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Κριτήρια και Προϋποθέσεις για Έγκριση Προτάσεων </w:t>
            </w:r>
          </w:p>
        </w:tc>
        <w:tc>
          <w:tcPr>
            <w:tcW w:w="1385" w:type="dxa"/>
            <w:shd w:val="clear" w:color="auto" w:fill="auto"/>
          </w:tcPr>
          <w:p w14:paraId="6F8B5175" w14:textId="5CA26686"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9</w:t>
            </w:r>
          </w:p>
        </w:tc>
      </w:tr>
      <w:tr w:rsidR="00C657B9" w:rsidRPr="0063138F" w14:paraId="33E53A8A" w14:textId="77777777" w:rsidTr="00B10D78">
        <w:trPr>
          <w:trHeight w:val="454"/>
        </w:trPr>
        <w:tc>
          <w:tcPr>
            <w:tcW w:w="959" w:type="dxa"/>
            <w:shd w:val="clear" w:color="auto" w:fill="auto"/>
          </w:tcPr>
          <w:p w14:paraId="590F8FFC" w14:textId="77777777" w:rsidR="00C657B9" w:rsidRPr="0063138F" w:rsidRDefault="00C657B9" w:rsidP="008B2B09">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7</w:t>
            </w:r>
          </w:p>
        </w:tc>
        <w:tc>
          <w:tcPr>
            <w:tcW w:w="7513" w:type="dxa"/>
            <w:shd w:val="clear" w:color="auto" w:fill="auto"/>
          </w:tcPr>
          <w:p w14:paraId="4513A9C9" w14:textId="77777777" w:rsidR="00C657B9" w:rsidRPr="0063138F" w:rsidRDefault="00C657B9" w:rsidP="00C657B9">
            <w:pPr>
              <w:spacing w:line="300" w:lineRule="atLeast"/>
              <w:rPr>
                <w:rFonts w:asciiTheme="minorHAnsi" w:eastAsia="Times New Roman" w:hAnsiTheme="minorHAnsi"/>
                <w:sz w:val="22"/>
                <w:lang w:val="en-GB"/>
              </w:rPr>
            </w:pPr>
            <w:r w:rsidRPr="0063138F">
              <w:rPr>
                <w:rFonts w:asciiTheme="minorHAnsi" w:eastAsia="Times New Roman" w:hAnsiTheme="minorHAnsi"/>
                <w:sz w:val="22"/>
                <w:lang w:val="el-GR"/>
              </w:rPr>
              <w:t xml:space="preserve">Όροι Επιλεξιμότητας του Σχεδίου </w:t>
            </w:r>
          </w:p>
        </w:tc>
        <w:tc>
          <w:tcPr>
            <w:tcW w:w="1385" w:type="dxa"/>
            <w:shd w:val="clear" w:color="auto" w:fill="auto"/>
          </w:tcPr>
          <w:p w14:paraId="1E656BCC" w14:textId="79E24C8A"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11</w:t>
            </w:r>
          </w:p>
        </w:tc>
      </w:tr>
      <w:tr w:rsidR="00C657B9" w:rsidRPr="0063138F" w14:paraId="33FBC604" w14:textId="77777777" w:rsidTr="00B10D78">
        <w:trPr>
          <w:trHeight w:val="454"/>
        </w:trPr>
        <w:tc>
          <w:tcPr>
            <w:tcW w:w="959" w:type="dxa"/>
            <w:shd w:val="clear" w:color="auto" w:fill="auto"/>
          </w:tcPr>
          <w:p w14:paraId="7C039A45" w14:textId="77777777" w:rsidR="00C657B9" w:rsidRPr="0063138F" w:rsidRDefault="00C657B9" w:rsidP="008B2B09">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bCs/>
                <w:sz w:val="22"/>
                <w:lang w:val="en-GB"/>
              </w:rPr>
              <w:t>8</w:t>
            </w:r>
          </w:p>
        </w:tc>
        <w:tc>
          <w:tcPr>
            <w:tcW w:w="7513" w:type="dxa"/>
            <w:shd w:val="clear" w:color="auto" w:fill="auto"/>
          </w:tcPr>
          <w:p w14:paraId="3142369D" w14:textId="77777777" w:rsidR="00C657B9" w:rsidRPr="0063138F" w:rsidRDefault="00C657B9" w:rsidP="005E0220">
            <w:pPr>
              <w:spacing w:line="300" w:lineRule="atLeast"/>
              <w:rPr>
                <w:rFonts w:asciiTheme="minorHAnsi" w:eastAsia="Times New Roman" w:hAnsiTheme="minorHAnsi"/>
                <w:sz w:val="22"/>
                <w:lang w:val="el-GR"/>
              </w:rPr>
            </w:pPr>
            <w:r w:rsidRPr="0063138F">
              <w:rPr>
                <w:rFonts w:asciiTheme="minorHAnsi" w:eastAsia="Times New Roman" w:hAnsiTheme="minorHAnsi"/>
                <w:bCs/>
                <w:sz w:val="22"/>
                <w:lang w:val="el-GR"/>
              </w:rPr>
              <w:t>Πλαίσιο υλοποίησης του Σχεδίου</w:t>
            </w:r>
          </w:p>
        </w:tc>
        <w:tc>
          <w:tcPr>
            <w:tcW w:w="1385" w:type="dxa"/>
            <w:shd w:val="clear" w:color="auto" w:fill="auto"/>
          </w:tcPr>
          <w:p w14:paraId="5435EE17" w14:textId="1368CCB5"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12</w:t>
            </w:r>
          </w:p>
        </w:tc>
      </w:tr>
      <w:tr w:rsidR="00C657B9" w:rsidRPr="0063138F" w14:paraId="3D4ADF56" w14:textId="77777777" w:rsidTr="00B10D78">
        <w:trPr>
          <w:trHeight w:val="454"/>
        </w:trPr>
        <w:tc>
          <w:tcPr>
            <w:tcW w:w="959" w:type="dxa"/>
            <w:shd w:val="clear" w:color="auto" w:fill="auto"/>
          </w:tcPr>
          <w:p w14:paraId="5CE8633D" w14:textId="77777777" w:rsidR="00C657B9" w:rsidRPr="0063138F" w:rsidRDefault="00C657B9" w:rsidP="008B2B09">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8.1</w:t>
            </w:r>
          </w:p>
        </w:tc>
        <w:tc>
          <w:tcPr>
            <w:tcW w:w="7513" w:type="dxa"/>
            <w:shd w:val="clear" w:color="auto" w:fill="auto"/>
          </w:tcPr>
          <w:p w14:paraId="5A34088E" w14:textId="77777777" w:rsidR="00C657B9" w:rsidRPr="0063138F" w:rsidRDefault="00C657B9"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Πρόσκληση Υποβολής Προτάσεων </w:t>
            </w:r>
          </w:p>
        </w:tc>
        <w:tc>
          <w:tcPr>
            <w:tcW w:w="1385" w:type="dxa"/>
            <w:shd w:val="clear" w:color="auto" w:fill="auto"/>
          </w:tcPr>
          <w:p w14:paraId="193910EC" w14:textId="2E26C5E2"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12</w:t>
            </w:r>
          </w:p>
        </w:tc>
      </w:tr>
      <w:tr w:rsidR="00C657B9" w:rsidRPr="0063138F" w14:paraId="771DDD8E" w14:textId="77777777" w:rsidTr="00B10D78">
        <w:trPr>
          <w:trHeight w:val="454"/>
        </w:trPr>
        <w:tc>
          <w:tcPr>
            <w:tcW w:w="959" w:type="dxa"/>
            <w:shd w:val="clear" w:color="auto" w:fill="auto"/>
          </w:tcPr>
          <w:p w14:paraId="7C66C985" w14:textId="77777777" w:rsidR="00C657B9" w:rsidRPr="0063138F" w:rsidRDefault="00C657B9"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8.2</w:t>
            </w:r>
          </w:p>
        </w:tc>
        <w:tc>
          <w:tcPr>
            <w:tcW w:w="7513" w:type="dxa"/>
            <w:shd w:val="clear" w:color="auto" w:fill="auto"/>
          </w:tcPr>
          <w:p w14:paraId="0E4DE702" w14:textId="77777777" w:rsidR="00C657B9" w:rsidRPr="0063138F" w:rsidRDefault="00C657B9" w:rsidP="005E0220">
            <w:pPr>
              <w:autoSpaceDE w:val="0"/>
              <w:autoSpaceDN w:val="0"/>
              <w:adjustRightInd w:val="0"/>
              <w:spacing w:line="300" w:lineRule="atLeast"/>
              <w:jc w:val="left"/>
              <w:rPr>
                <w:rFonts w:asciiTheme="minorHAnsi" w:eastAsia="Times New Roman" w:hAnsiTheme="minorHAnsi"/>
                <w:sz w:val="22"/>
                <w:lang w:val="en-GB"/>
              </w:rPr>
            </w:pPr>
            <w:r w:rsidRPr="0063138F">
              <w:rPr>
                <w:rFonts w:asciiTheme="minorHAnsi" w:eastAsia="Times New Roman" w:hAnsiTheme="minorHAnsi"/>
                <w:sz w:val="22"/>
                <w:lang w:val="el-GR"/>
              </w:rPr>
              <w:t>Υποβολής Προτάσεων</w:t>
            </w:r>
          </w:p>
        </w:tc>
        <w:tc>
          <w:tcPr>
            <w:tcW w:w="1385" w:type="dxa"/>
            <w:shd w:val="clear" w:color="auto" w:fill="auto"/>
          </w:tcPr>
          <w:p w14:paraId="5DA3FC96" w14:textId="2DC82460"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12</w:t>
            </w:r>
          </w:p>
        </w:tc>
      </w:tr>
      <w:tr w:rsidR="00C657B9" w:rsidRPr="0063138F" w14:paraId="0B21F056" w14:textId="77777777" w:rsidTr="00B10D78">
        <w:trPr>
          <w:trHeight w:val="454"/>
        </w:trPr>
        <w:tc>
          <w:tcPr>
            <w:tcW w:w="959" w:type="dxa"/>
            <w:shd w:val="clear" w:color="auto" w:fill="auto"/>
          </w:tcPr>
          <w:p w14:paraId="4FC99356" w14:textId="77777777" w:rsidR="00C657B9" w:rsidRPr="0063138F" w:rsidRDefault="00C657B9"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8.3</w:t>
            </w:r>
          </w:p>
        </w:tc>
        <w:tc>
          <w:tcPr>
            <w:tcW w:w="7513" w:type="dxa"/>
            <w:shd w:val="clear" w:color="auto" w:fill="auto"/>
          </w:tcPr>
          <w:p w14:paraId="032622BD" w14:textId="77777777" w:rsidR="00C657B9" w:rsidRPr="0063138F" w:rsidRDefault="00C657B9" w:rsidP="00C657B9">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bCs/>
                <w:sz w:val="22"/>
                <w:lang w:val="el-GR"/>
              </w:rPr>
              <w:t>Αξιολόγηση Προτάσεων - Έγκριση /Απόρριψη Προτάσεων</w:t>
            </w:r>
          </w:p>
        </w:tc>
        <w:tc>
          <w:tcPr>
            <w:tcW w:w="1385" w:type="dxa"/>
            <w:shd w:val="clear" w:color="auto" w:fill="auto"/>
          </w:tcPr>
          <w:p w14:paraId="690F4DA0" w14:textId="0326DAD9"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14</w:t>
            </w:r>
          </w:p>
        </w:tc>
      </w:tr>
      <w:tr w:rsidR="00C657B9" w:rsidRPr="0063138F" w14:paraId="3FD549C4" w14:textId="77777777" w:rsidTr="00B10D78">
        <w:trPr>
          <w:trHeight w:val="454"/>
        </w:trPr>
        <w:tc>
          <w:tcPr>
            <w:tcW w:w="959" w:type="dxa"/>
            <w:shd w:val="clear" w:color="auto" w:fill="auto"/>
          </w:tcPr>
          <w:p w14:paraId="300DCB5D" w14:textId="77777777" w:rsidR="00C657B9" w:rsidRPr="0063138F" w:rsidRDefault="00C657B9"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8.4</w:t>
            </w:r>
          </w:p>
        </w:tc>
        <w:tc>
          <w:tcPr>
            <w:tcW w:w="7513" w:type="dxa"/>
            <w:shd w:val="clear" w:color="auto" w:fill="auto"/>
          </w:tcPr>
          <w:p w14:paraId="1C3F8A80" w14:textId="77777777" w:rsidR="00C657B9" w:rsidRPr="0063138F" w:rsidRDefault="00C657B9" w:rsidP="00C657B9">
            <w:pPr>
              <w:spacing w:line="300" w:lineRule="atLeast"/>
              <w:rPr>
                <w:rFonts w:asciiTheme="minorHAnsi" w:eastAsia="Times New Roman" w:hAnsiTheme="minorHAnsi"/>
                <w:bCs/>
                <w:sz w:val="22"/>
                <w:lang w:val="el-GR"/>
              </w:rPr>
            </w:pPr>
            <w:r w:rsidRPr="0063138F">
              <w:rPr>
                <w:rFonts w:asciiTheme="minorHAnsi" w:eastAsia="Times New Roman" w:hAnsiTheme="minorHAnsi"/>
                <w:bCs/>
                <w:sz w:val="22"/>
                <w:lang w:val="el-GR"/>
              </w:rPr>
              <w:t>Υλοποίηση Έργου</w:t>
            </w:r>
            <w:r w:rsidR="007A3303" w:rsidRPr="0063138F">
              <w:rPr>
                <w:rFonts w:asciiTheme="minorHAnsi" w:eastAsia="Times New Roman" w:hAnsiTheme="minorHAnsi"/>
                <w:bCs/>
                <w:sz w:val="22"/>
                <w:lang w:val="el-GR"/>
              </w:rPr>
              <w:t xml:space="preserve"> </w:t>
            </w:r>
            <w:r w:rsidRPr="0063138F">
              <w:rPr>
                <w:rFonts w:asciiTheme="minorHAnsi" w:eastAsia="Times New Roman" w:hAnsiTheme="minorHAnsi"/>
                <w:bCs/>
                <w:sz w:val="22"/>
                <w:lang w:val="el-GR"/>
              </w:rPr>
              <w:t xml:space="preserve">και Καταβολή Χορηγίας </w:t>
            </w:r>
          </w:p>
        </w:tc>
        <w:tc>
          <w:tcPr>
            <w:tcW w:w="1385" w:type="dxa"/>
            <w:shd w:val="clear" w:color="auto" w:fill="auto"/>
          </w:tcPr>
          <w:p w14:paraId="4CB11090" w14:textId="54ADD560"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15</w:t>
            </w:r>
          </w:p>
        </w:tc>
      </w:tr>
      <w:tr w:rsidR="00C657B9" w:rsidRPr="0063138F" w14:paraId="0D3023BC" w14:textId="77777777" w:rsidTr="00B10D78">
        <w:trPr>
          <w:trHeight w:val="454"/>
        </w:trPr>
        <w:tc>
          <w:tcPr>
            <w:tcW w:w="959" w:type="dxa"/>
            <w:shd w:val="clear" w:color="auto" w:fill="auto"/>
          </w:tcPr>
          <w:p w14:paraId="747BBBCB" w14:textId="77777777" w:rsidR="00C657B9" w:rsidRPr="0063138F" w:rsidRDefault="00C657B9"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8.5</w:t>
            </w:r>
          </w:p>
        </w:tc>
        <w:tc>
          <w:tcPr>
            <w:tcW w:w="7513" w:type="dxa"/>
            <w:shd w:val="clear" w:color="auto" w:fill="auto"/>
          </w:tcPr>
          <w:p w14:paraId="49E0418C" w14:textId="7CF7F351" w:rsidR="00C657B9" w:rsidRPr="0063138F" w:rsidRDefault="0064494E" w:rsidP="005E0220">
            <w:pPr>
              <w:autoSpaceDE w:val="0"/>
              <w:autoSpaceDN w:val="0"/>
              <w:adjustRightInd w:val="0"/>
              <w:spacing w:line="300" w:lineRule="atLeast"/>
              <w:ind w:left="360" w:hanging="360"/>
              <w:jc w:val="left"/>
              <w:rPr>
                <w:rFonts w:asciiTheme="minorHAnsi" w:eastAsia="Times New Roman" w:hAnsiTheme="minorHAnsi"/>
                <w:bCs/>
                <w:sz w:val="22"/>
                <w:lang w:val="el-GR"/>
              </w:rPr>
            </w:pPr>
            <w:r w:rsidRPr="0064494E">
              <w:rPr>
                <w:rFonts w:asciiTheme="minorHAnsi" w:eastAsia="Times New Roman" w:hAnsiTheme="minorHAnsi"/>
                <w:bCs/>
                <w:sz w:val="22"/>
                <w:lang w:val="el-GR"/>
              </w:rPr>
              <w:t>Τρόπος Καταβολής της Χορηγίας</w:t>
            </w:r>
          </w:p>
        </w:tc>
        <w:tc>
          <w:tcPr>
            <w:tcW w:w="1385" w:type="dxa"/>
            <w:shd w:val="clear" w:color="auto" w:fill="auto"/>
          </w:tcPr>
          <w:p w14:paraId="3B3F79CB" w14:textId="68F58BBC"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18</w:t>
            </w:r>
          </w:p>
        </w:tc>
      </w:tr>
      <w:tr w:rsidR="0064494E" w:rsidRPr="0063138F" w14:paraId="53B98234" w14:textId="77777777" w:rsidTr="00B10D78">
        <w:trPr>
          <w:trHeight w:val="454"/>
        </w:trPr>
        <w:tc>
          <w:tcPr>
            <w:tcW w:w="959" w:type="dxa"/>
            <w:shd w:val="clear" w:color="auto" w:fill="auto"/>
          </w:tcPr>
          <w:p w14:paraId="0D969366" w14:textId="59CC417E" w:rsidR="0064494E" w:rsidRPr="0064494E" w:rsidRDefault="0064494E"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8.6</w:t>
            </w:r>
          </w:p>
        </w:tc>
        <w:tc>
          <w:tcPr>
            <w:tcW w:w="7513" w:type="dxa"/>
            <w:shd w:val="clear" w:color="auto" w:fill="auto"/>
          </w:tcPr>
          <w:p w14:paraId="64A167F3" w14:textId="364EFDEE" w:rsidR="0064494E" w:rsidRPr="0063138F" w:rsidRDefault="0064494E" w:rsidP="005E0220">
            <w:pPr>
              <w:autoSpaceDE w:val="0"/>
              <w:autoSpaceDN w:val="0"/>
              <w:adjustRightInd w:val="0"/>
              <w:spacing w:line="300" w:lineRule="atLeast"/>
              <w:ind w:left="360" w:hanging="360"/>
              <w:jc w:val="left"/>
              <w:rPr>
                <w:rFonts w:asciiTheme="minorHAnsi" w:eastAsia="Times New Roman" w:hAnsiTheme="minorHAnsi"/>
                <w:bCs/>
                <w:sz w:val="22"/>
                <w:lang w:val="el-GR"/>
              </w:rPr>
            </w:pPr>
            <w:r w:rsidRPr="0063138F">
              <w:rPr>
                <w:rFonts w:asciiTheme="minorHAnsi" w:eastAsia="Times New Roman" w:hAnsiTheme="minorHAnsi"/>
                <w:bCs/>
                <w:sz w:val="22"/>
                <w:lang w:val="el-GR"/>
              </w:rPr>
              <w:t>Απένταξη Έργων</w:t>
            </w:r>
          </w:p>
        </w:tc>
        <w:tc>
          <w:tcPr>
            <w:tcW w:w="1385" w:type="dxa"/>
            <w:shd w:val="clear" w:color="auto" w:fill="auto"/>
          </w:tcPr>
          <w:p w14:paraId="1F1DC273" w14:textId="7B8CAE84" w:rsidR="0064494E" w:rsidRPr="0064494E" w:rsidRDefault="0064494E"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18</w:t>
            </w:r>
          </w:p>
        </w:tc>
      </w:tr>
      <w:tr w:rsidR="00C657B9" w:rsidRPr="0063138F" w14:paraId="1465E59E" w14:textId="77777777" w:rsidTr="00B10D78">
        <w:trPr>
          <w:trHeight w:val="454"/>
        </w:trPr>
        <w:tc>
          <w:tcPr>
            <w:tcW w:w="959" w:type="dxa"/>
            <w:shd w:val="clear" w:color="auto" w:fill="auto"/>
          </w:tcPr>
          <w:p w14:paraId="0AD7A59D" w14:textId="77777777" w:rsidR="00C657B9" w:rsidRPr="0063138F" w:rsidRDefault="00C657B9" w:rsidP="005E0220">
            <w:pPr>
              <w:spacing w:line="300" w:lineRule="atLeast"/>
              <w:ind w:right="26"/>
              <w:jc w:val="center"/>
              <w:rPr>
                <w:rFonts w:asciiTheme="minorHAnsi" w:eastAsia="Times New Roman" w:hAnsiTheme="minorHAnsi"/>
                <w:bCs/>
                <w:sz w:val="22"/>
                <w:lang w:val="en-GB"/>
              </w:rPr>
            </w:pPr>
            <w:r w:rsidRPr="0063138F">
              <w:rPr>
                <w:rFonts w:asciiTheme="minorHAnsi" w:eastAsia="Times New Roman" w:hAnsiTheme="minorHAnsi"/>
                <w:sz w:val="22"/>
                <w:lang w:val="el-GR"/>
              </w:rPr>
              <w:t>9</w:t>
            </w:r>
          </w:p>
        </w:tc>
        <w:tc>
          <w:tcPr>
            <w:tcW w:w="7513" w:type="dxa"/>
            <w:shd w:val="clear" w:color="auto" w:fill="auto"/>
          </w:tcPr>
          <w:p w14:paraId="0DF92200" w14:textId="77777777" w:rsidR="00C657B9" w:rsidRPr="0063138F" w:rsidRDefault="00C657B9"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Τροποποίηση της Συμφωνίας Δημόσιας Χρηματοδότησης </w:t>
            </w:r>
          </w:p>
        </w:tc>
        <w:tc>
          <w:tcPr>
            <w:tcW w:w="1385" w:type="dxa"/>
            <w:shd w:val="clear" w:color="auto" w:fill="auto"/>
          </w:tcPr>
          <w:p w14:paraId="299A02B0" w14:textId="047FE3EB" w:rsidR="00C657B9" w:rsidRPr="00CF7FB3" w:rsidRDefault="00CF7FB3"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l-GR"/>
              </w:rPr>
              <w:t>1</w:t>
            </w:r>
            <w:r>
              <w:rPr>
                <w:rFonts w:asciiTheme="minorHAnsi" w:eastAsia="Times New Roman" w:hAnsiTheme="minorHAnsi"/>
                <w:bCs/>
                <w:sz w:val="22"/>
                <w:lang w:val="en-GB"/>
              </w:rPr>
              <w:t>9</w:t>
            </w:r>
          </w:p>
        </w:tc>
      </w:tr>
      <w:tr w:rsidR="00C657B9" w:rsidRPr="0063138F" w14:paraId="6C46647F" w14:textId="77777777" w:rsidTr="00B10D78">
        <w:trPr>
          <w:trHeight w:val="454"/>
        </w:trPr>
        <w:tc>
          <w:tcPr>
            <w:tcW w:w="959" w:type="dxa"/>
            <w:shd w:val="clear" w:color="auto" w:fill="auto"/>
          </w:tcPr>
          <w:p w14:paraId="2426A369" w14:textId="77777777" w:rsidR="00C657B9" w:rsidRPr="0063138F" w:rsidRDefault="00C657B9" w:rsidP="00C657B9">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sz w:val="22"/>
                <w:lang w:val="el-GR"/>
              </w:rPr>
              <w:t>10</w:t>
            </w:r>
          </w:p>
        </w:tc>
        <w:tc>
          <w:tcPr>
            <w:tcW w:w="7513" w:type="dxa"/>
            <w:shd w:val="clear" w:color="auto" w:fill="auto"/>
          </w:tcPr>
          <w:p w14:paraId="7957B1C8" w14:textId="77777777" w:rsidR="00C657B9" w:rsidRPr="0063138F" w:rsidRDefault="00C657B9" w:rsidP="005E0220">
            <w:pPr>
              <w:autoSpaceDE w:val="0"/>
              <w:autoSpaceDN w:val="0"/>
              <w:adjustRightInd w:val="0"/>
              <w:spacing w:line="300" w:lineRule="atLeast"/>
              <w:jc w:val="left"/>
              <w:rPr>
                <w:rFonts w:asciiTheme="minorHAnsi" w:eastAsia="Times New Roman" w:hAnsiTheme="minorHAnsi"/>
                <w:sz w:val="22"/>
                <w:lang w:val="en-GB"/>
              </w:rPr>
            </w:pPr>
            <w:r w:rsidRPr="0063138F">
              <w:rPr>
                <w:rFonts w:asciiTheme="minorHAnsi" w:eastAsia="Times New Roman" w:hAnsiTheme="minorHAnsi"/>
                <w:sz w:val="22"/>
                <w:lang w:val="el-GR"/>
              </w:rPr>
              <w:t xml:space="preserve">Ενστάσεις </w:t>
            </w:r>
          </w:p>
        </w:tc>
        <w:tc>
          <w:tcPr>
            <w:tcW w:w="1385" w:type="dxa"/>
            <w:shd w:val="clear" w:color="auto" w:fill="auto"/>
          </w:tcPr>
          <w:p w14:paraId="344C402A" w14:textId="569370F4"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20</w:t>
            </w:r>
          </w:p>
        </w:tc>
      </w:tr>
      <w:tr w:rsidR="00C657B9" w:rsidRPr="0063138F" w14:paraId="079FFFF1" w14:textId="77777777" w:rsidTr="00B10D78">
        <w:trPr>
          <w:trHeight w:val="454"/>
        </w:trPr>
        <w:tc>
          <w:tcPr>
            <w:tcW w:w="959" w:type="dxa"/>
            <w:shd w:val="clear" w:color="auto" w:fill="auto"/>
          </w:tcPr>
          <w:p w14:paraId="638A42C9" w14:textId="77777777" w:rsidR="00C657B9" w:rsidRPr="0063138F" w:rsidRDefault="00C657B9" w:rsidP="00C657B9">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11</w:t>
            </w:r>
          </w:p>
        </w:tc>
        <w:tc>
          <w:tcPr>
            <w:tcW w:w="7513" w:type="dxa"/>
            <w:shd w:val="clear" w:color="auto" w:fill="auto"/>
          </w:tcPr>
          <w:p w14:paraId="4A311387" w14:textId="77777777" w:rsidR="00C657B9" w:rsidRPr="0063138F" w:rsidRDefault="00C657B9" w:rsidP="005E0220">
            <w:pPr>
              <w:spacing w:line="300" w:lineRule="atLeast"/>
              <w:rPr>
                <w:rFonts w:asciiTheme="minorHAnsi" w:eastAsia="Times New Roman" w:hAnsiTheme="minorHAnsi"/>
                <w:bCs/>
                <w:sz w:val="22"/>
                <w:lang w:val="el-GR"/>
              </w:rPr>
            </w:pPr>
            <w:r w:rsidRPr="0063138F">
              <w:rPr>
                <w:rFonts w:asciiTheme="minorHAnsi" w:eastAsia="Times New Roman" w:hAnsiTheme="minorHAnsi"/>
                <w:bCs/>
                <w:sz w:val="22"/>
                <w:lang w:val="el-GR"/>
              </w:rPr>
              <w:t xml:space="preserve">Ειδικές Διατάξεις </w:t>
            </w:r>
          </w:p>
        </w:tc>
        <w:tc>
          <w:tcPr>
            <w:tcW w:w="1385" w:type="dxa"/>
            <w:shd w:val="clear" w:color="auto" w:fill="auto"/>
          </w:tcPr>
          <w:p w14:paraId="57C6FB35" w14:textId="6DFEA34E"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20</w:t>
            </w:r>
          </w:p>
        </w:tc>
      </w:tr>
      <w:tr w:rsidR="00C657B9" w:rsidRPr="0063138F" w14:paraId="4B90C313" w14:textId="77777777" w:rsidTr="00B10D78">
        <w:trPr>
          <w:trHeight w:val="454"/>
        </w:trPr>
        <w:tc>
          <w:tcPr>
            <w:tcW w:w="959" w:type="dxa"/>
            <w:shd w:val="clear" w:color="auto" w:fill="auto"/>
          </w:tcPr>
          <w:p w14:paraId="202A724E" w14:textId="77777777" w:rsidR="00C657B9" w:rsidRPr="0063138F" w:rsidRDefault="00C657B9" w:rsidP="005E0220">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color w:val="000000"/>
                <w:sz w:val="22"/>
                <w:lang w:val="el-GR"/>
              </w:rPr>
              <w:t>12</w:t>
            </w:r>
          </w:p>
        </w:tc>
        <w:tc>
          <w:tcPr>
            <w:tcW w:w="7513" w:type="dxa"/>
            <w:shd w:val="clear" w:color="auto" w:fill="auto"/>
          </w:tcPr>
          <w:p w14:paraId="176FE531" w14:textId="77777777" w:rsidR="00C657B9" w:rsidRPr="0063138F" w:rsidRDefault="00C657B9" w:rsidP="005E0220">
            <w:pPr>
              <w:spacing w:line="300" w:lineRule="atLeast"/>
              <w:rPr>
                <w:rFonts w:asciiTheme="minorHAnsi" w:eastAsia="Times New Roman" w:hAnsiTheme="minorHAnsi"/>
                <w:bCs/>
                <w:color w:val="000000"/>
                <w:sz w:val="22"/>
                <w:lang w:val="en-GB"/>
              </w:rPr>
            </w:pPr>
            <w:r w:rsidRPr="0063138F">
              <w:rPr>
                <w:rFonts w:asciiTheme="minorHAnsi" w:eastAsia="Times New Roman" w:hAnsiTheme="minorHAnsi"/>
                <w:bCs/>
                <w:color w:val="000000"/>
                <w:sz w:val="22"/>
                <w:lang w:val="el-GR"/>
              </w:rPr>
              <w:t xml:space="preserve">Υποχρεώσεις Δικαιούχων </w:t>
            </w:r>
          </w:p>
        </w:tc>
        <w:tc>
          <w:tcPr>
            <w:tcW w:w="1385" w:type="dxa"/>
            <w:shd w:val="clear" w:color="auto" w:fill="auto"/>
          </w:tcPr>
          <w:p w14:paraId="3AB84DE3" w14:textId="3D3991D6"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22</w:t>
            </w:r>
          </w:p>
        </w:tc>
      </w:tr>
      <w:tr w:rsidR="00C657B9" w:rsidRPr="0063138F" w14:paraId="7B5151E5" w14:textId="77777777" w:rsidTr="00B10D78">
        <w:trPr>
          <w:trHeight w:val="454"/>
        </w:trPr>
        <w:tc>
          <w:tcPr>
            <w:tcW w:w="959" w:type="dxa"/>
            <w:shd w:val="clear" w:color="auto" w:fill="auto"/>
          </w:tcPr>
          <w:p w14:paraId="0B987FEE" w14:textId="77777777" w:rsidR="00C657B9" w:rsidRPr="0063138F" w:rsidRDefault="00C657B9" w:rsidP="00C657B9">
            <w:pPr>
              <w:spacing w:line="300" w:lineRule="atLeast"/>
              <w:ind w:right="26"/>
              <w:jc w:val="center"/>
              <w:rPr>
                <w:rFonts w:asciiTheme="minorHAnsi" w:eastAsia="Times New Roman" w:hAnsiTheme="minorHAnsi"/>
                <w:bCs/>
                <w:sz w:val="22"/>
                <w:lang w:val="el-GR"/>
              </w:rPr>
            </w:pPr>
            <w:r w:rsidRPr="0063138F">
              <w:rPr>
                <w:rFonts w:asciiTheme="minorHAnsi" w:eastAsia="Times New Roman" w:hAnsiTheme="minorHAnsi"/>
                <w:bCs/>
                <w:sz w:val="22"/>
                <w:lang w:val="el-GR"/>
              </w:rPr>
              <w:t>13</w:t>
            </w:r>
          </w:p>
        </w:tc>
        <w:tc>
          <w:tcPr>
            <w:tcW w:w="7513" w:type="dxa"/>
            <w:shd w:val="clear" w:color="auto" w:fill="auto"/>
          </w:tcPr>
          <w:p w14:paraId="747080A2" w14:textId="77777777" w:rsidR="00C657B9" w:rsidRPr="0063138F" w:rsidRDefault="00C657B9" w:rsidP="005E0220">
            <w:pPr>
              <w:autoSpaceDE w:val="0"/>
              <w:autoSpaceDN w:val="0"/>
              <w:adjustRightInd w:val="0"/>
              <w:spacing w:line="300" w:lineRule="atLeast"/>
              <w:jc w:val="left"/>
              <w:rPr>
                <w:rFonts w:asciiTheme="minorHAnsi" w:eastAsia="Times New Roman" w:hAnsiTheme="minorHAnsi"/>
                <w:sz w:val="22"/>
                <w:lang w:val="en-GB"/>
              </w:rPr>
            </w:pPr>
            <w:r w:rsidRPr="0063138F">
              <w:rPr>
                <w:rFonts w:asciiTheme="minorHAnsi" w:eastAsia="Times New Roman" w:hAnsiTheme="minorHAnsi"/>
                <w:sz w:val="22"/>
                <w:lang w:val="el-GR"/>
              </w:rPr>
              <w:t>Παραρτήματα</w:t>
            </w:r>
          </w:p>
        </w:tc>
        <w:tc>
          <w:tcPr>
            <w:tcW w:w="1385" w:type="dxa"/>
            <w:shd w:val="clear" w:color="auto" w:fill="auto"/>
          </w:tcPr>
          <w:p w14:paraId="1B03C961" w14:textId="3584E8D7" w:rsidR="00C657B9" w:rsidRPr="0063138F" w:rsidRDefault="003C6F2A"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23</w:t>
            </w:r>
          </w:p>
        </w:tc>
      </w:tr>
    </w:tbl>
    <w:p w14:paraId="79BFBF37" w14:textId="77777777" w:rsidR="00455EE2" w:rsidRPr="0063138F" w:rsidRDefault="00455EE2" w:rsidP="005E0220">
      <w:pPr>
        <w:spacing w:line="300" w:lineRule="atLeast"/>
        <w:ind w:right="26"/>
        <w:jc w:val="left"/>
        <w:rPr>
          <w:rFonts w:asciiTheme="minorHAnsi" w:eastAsia="Times New Roman" w:hAnsiTheme="minorHAnsi"/>
          <w:b/>
          <w:bCs/>
          <w:sz w:val="22"/>
          <w:u w:val="single"/>
          <w:lang w:val="el-GR"/>
        </w:rPr>
      </w:pPr>
    </w:p>
    <w:p w14:paraId="4C179917"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4058E7CA"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2DC10175"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6061AD82"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1E4A436C"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22094EFE"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5A28280F"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5195B3B8"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771C85BD"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1C439315"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676E4400" w14:textId="77777777" w:rsidR="00C657B9" w:rsidRPr="0063138F" w:rsidRDefault="00C657B9" w:rsidP="005E0220">
      <w:pPr>
        <w:spacing w:line="300" w:lineRule="atLeast"/>
        <w:ind w:right="26"/>
        <w:jc w:val="left"/>
        <w:rPr>
          <w:rFonts w:asciiTheme="minorHAnsi" w:eastAsia="Times New Roman" w:hAnsiTheme="minorHAnsi"/>
          <w:b/>
          <w:bCs/>
          <w:sz w:val="22"/>
          <w:u w:val="single"/>
          <w:lang w:val="el-GR"/>
        </w:rPr>
      </w:pPr>
    </w:p>
    <w:p w14:paraId="432ADEAC" w14:textId="13020D2D" w:rsidR="00455EE2" w:rsidRPr="001A40E2" w:rsidRDefault="00134AE7" w:rsidP="001A40E2">
      <w:pPr>
        <w:pBdr>
          <w:top w:val="single" w:sz="4" w:space="1" w:color="auto"/>
          <w:left w:val="single" w:sz="4" w:space="4" w:color="auto"/>
          <w:bottom w:val="single" w:sz="4" w:space="1" w:color="auto"/>
          <w:right w:val="single" w:sz="4" w:space="4" w:color="auto"/>
        </w:pBdr>
        <w:shd w:val="clear" w:color="auto" w:fill="D9D9D9"/>
        <w:spacing w:line="300" w:lineRule="atLeast"/>
        <w:ind w:right="26"/>
        <w:jc w:val="center"/>
        <w:rPr>
          <w:rFonts w:asciiTheme="minorHAnsi" w:eastAsia="Times New Roman" w:hAnsiTheme="minorHAnsi"/>
          <w:b/>
          <w:bCs/>
          <w:sz w:val="28"/>
          <w:szCs w:val="28"/>
          <w:lang w:val="el-GR"/>
        </w:rPr>
      </w:pPr>
      <w:r w:rsidRPr="0063138F">
        <w:rPr>
          <w:rFonts w:asciiTheme="minorHAnsi" w:eastAsia="Times New Roman" w:hAnsiTheme="minorHAnsi"/>
          <w:b/>
          <w:sz w:val="28"/>
          <w:szCs w:val="28"/>
          <w:lang w:val="el-GR"/>
        </w:rPr>
        <w:lastRenderedPageBreak/>
        <w:t>ΟΔΗΓΟΣ ΕΦΑΡΜΟΓΗΣ</w:t>
      </w:r>
      <w:r w:rsidR="004A644E" w:rsidRPr="0063138F">
        <w:rPr>
          <w:rFonts w:asciiTheme="minorHAnsi" w:eastAsia="Times New Roman" w:hAnsiTheme="minorHAnsi"/>
          <w:b/>
          <w:sz w:val="28"/>
          <w:szCs w:val="28"/>
          <w:lang w:val="el-GR"/>
        </w:rPr>
        <w:t xml:space="preserve"> </w:t>
      </w:r>
      <w:r w:rsidR="001A40E2" w:rsidRPr="001A40E2">
        <w:rPr>
          <w:rFonts w:asciiTheme="minorHAnsi" w:eastAsia="Times New Roman" w:hAnsiTheme="minorHAnsi"/>
          <w:b/>
          <w:bCs/>
          <w:sz w:val="28"/>
          <w:szCs w:val="28"/>
          <w:lang w:val="el-GR"/>
        </w:rPr>
        <w:t>«Σχέδιο Χορηγιών για Ίδρυση, Επέκταση και Εκσυγχρονισμός Μονάδων Μεταποίησης και Εμπορίας Αλιευτικών Προϊόντων»</w:t>
      </w:r>
    </w:p>
    <w:p w14:paraId="6E59F7C9" w14:textId="77777777" w:rsidR="001A40E2" w:rsidRDefault="001A40E2" w:rsidP="005E0220">
      <w:pPr>
        <w:spacing w:line="300" w:lineRule="atLeast"/>
        <w:rPr>
          <w:rFonts w:asciiTheme="minorHAnsi" w:eastAsia="Times New Roman" w:hAnsiTheme="minorHAnsi"/>
          <w:b/>
          <w:sz w:val="28"/>
          <w:u w:val="single"/>
          <w:lang w:val="el-GR"/>
        </w:rPr>
      </w:pPr>
    </w:p>
    <w:p w14:paraId="37A0B923" w14:textId="6DB865D6" w:rsidR="00455EE2" w:rsidRPr="001A40E2" w:rsidRDefault="00455EE2" w:rsidP="005E0220">
      <w:pPr>
        <w:spacing w:line="300" w:lineRule="atLeast"/>
        <w:rPr>
          <w:rFonts w:asciiTheme="minorHAnsi" w:eastAsia="Times New Roman" w:hAnsiTheme="minorHAnsi"/>
          <w:b/>
          <w:sz w:val="28"/>
          <w:u w:val="single"/>
          <w:lang w:val="el-GR"/>
        </w:rPr>
      </w:pPr>
      <w:r w:rsidRPr="0063138F">
        <w:rPr>
          <w:rFonts w:asciiTheme="minorHAnsi" w:eastAsia="Times New Roman" w:hAnsiTheme="minorHAnsi"/>
          <w:b/>
          <w:sz w:val="28"/>
          <w:u w:val="single"/>
          <w:lang w:val="el-GR"/>
        </w:rPr>
        <w:t xml:space="preserve">Γενικά </w:t>
      </w:r>
    </w:p>
    <w:p w14:paraId="2BEB42EA" w14:textId="60271D4B" w:rsidR="00362AC1" w:rsidRPr="0063138F" w:rsidRDefault="00455EE2" w:rsidP="005E0220">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Το Σχέδιο </w:t>
      </w:r>
      <w:r w:rsidR="00FD6281" w:rsidRPr="0063138F">
        <w:rPr>
          <w:rFonts w:asciiTheme="minorHAnsi" w:eastAsia="Times New Roman" w:hAnsiTheme="minorHAnsi"/>
          <w:sz w:val="22"/>
          <w:lang w:val="el-GR"/>
        </w:rPr>
        <w:t xml:space="preserve">Χορηγιών για Επενδύσεις στον Τομέα </w:t>
      </w:r>
      <w:r w:rsidR="00FC59AE">
        <w:rPr>
          <w:rFonts w:asciiTheme="minorHAnsi" w:eastAsia="Times New Roman" w:hAnsiTheme="minorHAnsi"/>
          <w:sz w:val="22"/>
          <w:lang w:val="el-GR"/>
        </w:rPr>
        <w:t xml:space="preserve">της Μεταποίησης και </w:t>
      </w:r>
      <w:r w:rsidR="00FD6281" w:rsidRPr="0063138F">
        <w:rPr>
          <w:rFonts w:asciiTheme="minorHAnsi" w:eastAsia="Times New Roman" w:hAnsiTheme="minorHAnsi"/>
          <w:sz w:val="22"/>
          <w:lang w:val="el-GR"/>
        </w:rPr>
        <w:t>της Εμπορίας των Αλιευτικών Προϊόντων</w:t>
      </w:r>
      <w:r w:rsidR="008B2B09" w:rsidRPr="0063138F">
        <w:rPr>
          <w:rFonts w:asciiTheme="minorHAnsi" w:eastAsia="Times New Roman" w:hAnsiTheme="minorHAnsi"/>
          <w:sz w:val="22"/>
          <w:lang w:val="el-GR"/>
        </w:rPr>
        <w:t xml:space="preserve"> </w:t>
      </w:r>
      <w:r w:rsidRPr="0063138F">
        <w:rPr>
          <w:rFonts w:asciiTheme="minorHAnsi" w:eastAsia="Times New Roman" w:hAnsiTheme="minorHAnsi"/>
          <w:sz w:val="22"/>
          <w:lang w:val="el-GR"/>
        </w:rPr>
        <w:t>υλοποιείται μέσω του Επιχε</w:t>
      </w:r>
      <w:r w:rsidR="00C22441" w:rsidRPr="0063138F">
        <w:rPr>
          <w:rFonts w:asciiTheme="minorHAnsi" w:eastAsia="Times New Roman" w:hAnsiTheme="minorHAnsi"/>
          <w:sz w:val="22"/>
          <w:lang w:val="el-GR"/>
        </w:rPr>
        <w:t>ιρησιακού Προγράμματος «Θάλασσα</w:t>
      </w:r>
      <w:r w:rsidRPr="0063138F">
        <w:rPr>
          <w:rFonts w:asciiTheme="minorHAnsi" w:eastAsia="Times New Roman" w:hAnsiTheme="minorHAnsi"/>
          <w:sz w:val="22"/>
          <w:lang w:val="el-GR"/>
        </w:rPr>
        <w:t xml:space="preserve">» 2014-2020, που συγχρηματοδοτείται από το Ευρωπαϊκό Ταμείο Θάλασσας και Αλιείας (ΕΤΘΑ) της ΕΕ. </w:t>
      </w:r>
    </w:p>
    <w:p w14:paraId="7B72E49E" w14:textId="77777777" w:rsidR="00362AC1" w:rsidRPr="0063138F" w:rsidRDefault="00362AC1" w:rsidP="005E0220">
      <w:pPr>
        <w:spacing w:line="300" w:lineRule="atLeast"/>
        <w:rPr>
          <w:rFonts w:asciiTheme="minorHAnsi" w:eastAsia="Times New Roman" w:hAnsiTheme="minorHAnsi"/>
          <w:sz w:val="22"/>
          <w:lang w:val="el-GR"/>
        </w:rPr>
      </w:pPr>
    </w:p>
    <w:p w14:paraId="01B98AE5" w14:textId="28976557" w:rsidR="00016584" w:rsidRPr="0063138F" w:rsidRDefault="00016584" w:rsidP="005E0220">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Το Σχέδιο, εφαρμόζεται από το </w:t>
      </w:r>
      <w:r w:rsidRPr="00462A90">
        <w:rPr>
          <w:rFonts w:asciiTheme="minorHAnsi" w:eastAsia="Times New Roman" w:hAnsiTheme="minorHAnsi"/>
          <w:sz w:val="22"/>
          <w:lang w:val="el-GR"/>
        </w:rPr>
        <w:t>Μέτρο 4.3</w:t>
      </w:r>
      <w:r w:rsidRPr="0063138F">
        <w:rPr>
          <w:rFonts w:asciiTheme="minorHAnsi" w:eastAsia="Times New Roman" w:hAnsiTheme="minorHAnsi"/>
          <w:sz w:val="22"/>
          <w:lang w:val="el-GR"/>
        </w:rPr>
        <w:t xml:space="preserve"> στο πλαίσιο της Προτεραιότητας </w:t>
      </w:r>
      <w:r w:rsidR="000D2E43" w:rsidRPr="0063138F">
        <w:rPr>
          <w:rFonts w:asciiTheme="minorHAnsi" w:eastAsia="Times New Roman" w:hAnsiTheme="minorHAnsi"/>
          <w:sz w:val="22"/>
          <w:lang w:val="el-GR"/>
        </w:rPr>
        <w:t xml:space="preserve">της Ένωσης </w:t>
      </w:r>
      <w:r w:rsidR="004C5743" w:rsidRPr="0063138F">
        <w:rPr>
          <w:rFonts w:asciiTheme="minorHAnsi" w:eastAsia="Times New Roman" w:hAnsiTheme="minorHAnsi"/>
          <w:sz w:val="22"/>
          <w:lang w:val="el-GR"/>
        </w:rPr>
        <w:t xml:space="preserve">4 </w:t>
      </w:r>
      <w:r w:rsidRPr="0063138F">
        <w:rPr>
          <w:rFonts w:asciiTheme="minorHAnsi" w:eastAsia="Times New Roman" w:hAnsiTheme="minorHAnsi"/>
          <w:sz w:val="22"/>
          <w:lang w:val="el-GR"/>
        </w:rPr>
        <w:t xml:space="preserve">(Αύξηση της Απασχόλησης και της Εδαφικής Συνοχής) που έχει ως στόχο </w:t>
      </w:r>
      <w:r w:rsidR="008E3606" w:rsidRPr="0063138F">
        <w:rPr>
          <w:rFonts w:asciiTheme="minorHAnsi" w:eastAsia="Times New Roman" w:hAnsiTheme="minorHAnsi"/>
          <w:sz w:val="22"/>
          <w:lang w:val="el-GR"/>
        </w:rPr>
        <w:t xml:space="preserve">την </w:t>
      </w:r>
      <w:r w:rsidRPr="0063138F">
        <w:rPr>
          <w:rFonts w:asciiTheme="minorHAnsi" w:eastAsia="Times New Roman" w:hAnsiTheme="minorHAnsi"/>
          <w:sz w:val="22"/>
          <w:lang w:val="el-GR"/>
        </w:rPr>
        <w:t>προώθηση της οικονομικής ανάπτυξης, της κοινωνικής ένταξης,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r w:rsidR="007D5447" w:rsidRPr="0063138F">
        <w:rPr>
          <w:rFonts w:asciiTheme="minorHAnsi" w:eastAsia="Times New Roman" w:hAnsiTheme="minorHAnsi"/>
          <w:sz w:val="22"/>
          <w:lang w:val="el-GR"/>
        </w:rPr>
        <w:t xml:space="preserve"> Ο</w:t>
      </w:r>
      <w:r w:rsidR="00184E7B" w:rsidRPr="0063138F">
        <w:rPr>
          <w:rFonts w:asciiTheme="minorHAnsi" w:eastAsia="Times New Roman" w:hAnsiTheme="minorHAnsi"/>
          <w:sz w:val="22"/>
          <w:lang w:val="el-GR"/>
        </w:rPr>
        <w:t xml:space="preserve"> στόχος και η αναγκαιότητα του Σ</w:t>
      </w:r>
      <w:r w:rsidR="007D5447" w:rsidRPr="0063138F">
        <w:rPr>
          <w:rFonts w:asciiTheme="minorHAnsi" w:eastAsia="Times New Roman" w:hAnsiTheme="minorHAnsi"/>
          <w:sz w:val="22"/>
          <w:lang w:val="el-GR"/>
        </w:rPr>
        <w:t>χεδίου</w:t>
      </w:r>
      <w:r w:rsidRPr="0063138F">
        <w:rPr>
          <w:rFonts w:asciiTheme="minorHAnsi" w:eastAsia="Times New Roman" w:hAnsiTheme="minorHAnsi"/>
          <w:sz w:val="22"/>
          <w:lang w:val="el-GR"/>
        </w:rPr>
        <w:t xml:space="preserve"> προκύπτ</w:t>
      </w:r>
      <w:r w:rsidR="007D5447" w:rsidRPr="0063138F">
        <w:rPr>
          <w:rFonts w:asciiTheme="minorHAnsi" w:eastAsia="Times New Roman" w:hAnsiTheme="minorHAnsi"/>
          <w:sz w:val="22"/>
          <w:lang w:val="el-GR"/>
        </w:rPr>
        <w:t>ουν</w:t>
      </w:r>
      <w:r w:rsidRPr="0063138F">
        <w:rPr>
          <w:rFonts w:asciiTheme="minorHAnsi" w:eastAsia="Times New Roman" w:hAnsiTheme="minorHAnsi"/>
          <w:sz w:val="22"/>
          <w:lang w:val="el-GR"/>
        </w:rPr>
        <w:t xml:space="preserve"> μέσω </w:t>
      </w:r>
      <w:r w:rsidR="00B845B6" w:rsidRPr="0063138F">
        <w:rPr>
          <w:rFonts w:asciiTheme="minorHAnsi" w:eastAsia="Times New Roman" w:hAnsiTheme="minorHAnsi"/>
          <w:sz w:val="22"/>
          <w:lang w:val="el-GR"/>
        </w:rPr>
        <w:t>του άρθρου 63 παράγραφος 1.α</w:t>
      </w:r>
      <w:r w:rsidR="00FC59AE">
        <w:rPr>
          <w:rFonts w:asciiTheme="minorHAnsi" w:eastAsia="Times New Roman" w:hAnsiTheme="minorHAnsi"/>
          <w:sz w:val="22"/>
          <w:lang w:val="el-GR"/>
        </w:rPr>
        <w:t xml:space="preserve"> </w:t>
      </w:r>
      <w:r w:rsidRPr="0063138F">
        <w:rPr>
          <w:rFonts w:asciiTheme="minorHAnsi" w:eastAsia="Times New Roman" w:hAnsiTheme="minorHAnsi"/>
          <w:sz w:val="22"/>
          <w:lang w:val="el-GR"/>
        </w:rPr>
        <w:t xml:space="preserve">του Κανονισμού (ΕΕ) αριθ. 508/2014 για το ΕΤΘΑ. </w:t>
      </w:r>
    </w:p>
    <w:p w14:paraId="461232A8" w14:textId="77777777" w:rsidR="00184E7B" w:rsidRPr="0063138F" w:rsidRDefault="00184E7B" w:rsidP="005E0220">
      <w:pPr>
        <w:spacing w:line="300" w:lineRule="atLeast"/>
        <w:rPr>
          <w:rFonts w:asciiTheme="minorHAnsi" w:eastAsia="Times New Roman" w:hAnsiTheme="minorHAnsi"/>
          <w:sz w:val="22"/>
          <w:lang w:val="el-GR"/>
        </w:rPr>
      </w:pPr>
    </w:p>
    <w:p w14:paraId="432E2B1A" w14:textId="6480A8C9" w:rsidR="00134AE7" w:rsidRPr="0063138F" w:rsidRDefault="005B7B20" w:rsidP="005E0220">
      <w:pPr>
        <w:spacing w:line="300" w:lineRule="atLeast"/>
        <w:rPr>
          <w:rFonts w:asciiTheme="minorHAnsi" w:eastAsia="Times New Roman" w:hAnsiTheme="minorHAnsi"/>
          <w:color w:val="FFFFFF" w:themeColor="background1"/>
          <w:sz w:val="22"/>
          <w:lang w:val="el-GR"/>
        </w:rPr>
      </w:pPr>
      <w:r w:rsidRPr="0063138F">
        <w:rPr>
          <w:rFonts w:asciiTheme="minorHAnsi" w:eastAsia="Times New Roman" w:hAnsiTheme="minorHAnsi"/>
          <w:sz w:val="22"/>
          <w:lang w:val="el-GR"/>
        </w:rPr>
        <w:t xml:space="preserve">Το </w:t>
      </w:r>
      <w:r w:rsidR="00184E7B" w:rsidRPr="0063138F">
        <w:rPr>
          <w:rFonts w:asciiTheme="minorHAnsi" w:eastAsia="Times New Roman" w:hAnsiTheme="minorHAnsi"/>
          <w:sz w:val="22"/>
          <w:lang w:val="el-GR"/>
        </w:rPr>
        <w:t>Σ</w:t>
      </w:r>
      <w:r w:rsidR="00AD6888" w:rsidRPr="0063138F">
        <w:rPr>
          <w:rFonts w:asciiTheme="minorHAnsi" w:eastAsia="Times New Roman" w:hAnsiTheme="minorHAnsi"/>
          <w:sz w:val="22"/>
          <w:lang w:val="el-GR"/>
        </w:rPr>
        <w:t xml:space="preserve">χέδιο εφαρμόζεται </w:t>
      </w:r>
      <w:r w:rsidR="009F3A11" w:rsidRPr="0063138F">
        <w:rPr>
          <w:rFonts w:asciiTheme="minorHAnsi" w:eastAsia="Times New Roman" w:hAnsiTheme="minorHAnsi"/>
          <w:sz w:val="22"/>
          <w:lang w:val="el-GR"/>
        </w:rPr>
        <w:t xml:space="preserve">από την </w:t>
      </w:r>
      <w:r w:rsidR="00442B1E" w:rsidRPr="0063138F">
        <w:rPr>
          <w:rFonts w:asciiTheme="minorHAnsi" w:eastAsia="Times New Roman" w:hAnsiTheme="minorHAnsi"/>
          <w:sz w:val="22"/>
          <w:lang w:val="el-GR"/>
        </w:rPr>
        <w:t>Αναπτυξιακή Εταιρεία</w:t>
      </w:r>
      <w:r w:rsidR="00395453" w:rsidRPr="0063138F">
        <w:rPr>
          <w:rFonts w:asciiTheme="minorHAnsi" w:eastAsia="Times New Roman" w:hAnsiTheme="minorHAnsi"/>
          <w:sz w:val="22"/>
          <w:lang w:val="el-GR"/>
        </w:rPr>
        <w:t xml:space="preserve"> </w:t>
      </w:r>
      <w:r w:rsidR="005356F5" w:rsidRPr="0063138F">
        <w:rPr>
          <w:rFonts w:asciiTheme="minorHAnsi" w:eastAsia="Times New Roman" w:hAnsiTheme="minorHAnsi"/>
          <w:sz w:val="22"/>
          <w:lang w:val="el-GR"/>
        </w:rPr>
        <w:t>Πάφου</w:t>
      </w:r>
      <w:r w:rsidR="00442B1E" w:rsidRPr="0063138F">
        <w:rPr>
          <w:rFonts w:asciiTheme="minorHAnsi" w:eastAsia="Times New Roman" w:hAnsiTheme="minorHAnsi"/>
          <w:sz w:val="22"/>
          <w:lang w:val="el-GR"/>
        </w:rPr>
        <w:t xml:space="preserve"> Λ</w:t>
      </w:r>
      <w:r w:rsidR="004A644E" w:rsidRPr="0063138F">
        <w:rPr>
          <w:rFonts w:asciiTheme="minorHAnsi" w:eastAsia="Times New Roman" w:hAnsiTheme="minorHAnsi"/>
          <w:sz w:val="22"/>
          <w:lang w:val="el-GR"/>
        </w:rPr>
        <w:t>ΤΔ</w:t>
      </w:r>
      <w:r w:rsidR="00442B1E" w:rsidRPr="0063138F">
        <w:rPr>
          <w:rFonts w:asciiTheme="minorHAnsi" w:eastAsia="Times New Roman" w:hAnsiTheme="minorHAnsi"/>
          <w:sz w:val="22"/>
          <w:lang w:val="el-GR"/>
        </w:rPr>
        <w:t>. (</w:t>
      </w:r>
      <w:r w:rsidR="00E82056" w:rsidRPr="0063138F">
        <w:rPr>
          <w:rFonts w:asciiTheme="minorHAnsi" w:eastAsia="Times New Roman" w:hAnsiTheme="minorHAnsi"/>
          <w:sz w:val="22"/>
          <w:lang w:val="el-GR"/>
        </w:rPr>
        <w:t>ΑΝ.Ε</w:t>
      </w:r>
      <w:r w:rsidR="005356F5" w:rsidRPr="0063138F">
        <w:rPr>
          <w:rFonts w:asciiTheme="minorHAnsi" w:eastAsia="Times New Roman" w:hAnsiTheme="minorHAnsi"/>
          <w:sz w:val="22"/>
          <w:lang w:val="el-GR"/>
        </w:rPr>
        <w:t>Τ.ΠΑ</w:t>
      </w:r>
      <w:r w:rsidR="00E82056" w:rsidRPr="0063138F">
        <w:rPr>
          <w:rFonts w:asciiTheme="minorHAnsi" w:eastAsia="Times New Roman" w:hAnsiTheme="minorHAnsi"/>
          <w:sz w:val="22"/>
          <w:lang w:val="el-GR"/>
        </w:rPr>
        <w:t xml:space="preserve"> ΛΤΔ</w:t>
      </w:r>
      <w:r w:rsidR="00442B1E" w:rsidRPr="0063138F">
        <w:rPr>
          <w:rFonts w:asciiTheme="minorHAnsi" w:eastAsia="Times New Roman" w:hAnsiTheme="minorHAnsi"/>
          <w:sz w:val="22"/>
          <w:lang w:val="el-GR"/>
        </w:rPr>
        <w:t>)</w:t>
      </w:r>
      <w:r w:rsidR="007F6E3E">
        <w:rPr>
          <w:rFonts w:asciiTheme="minorHAnsi" w:eastAsia="Times New Roman" w:hAnsiTheme="minorHAnsi"/>
          <w:sz w:val="22"/>
          <w:lang w:val="el-GR"/>
        </w:rPr>
        <w:t xml:space="preserve"> </w:t>
      </w:r>
      <w:r w:rsidR="00016584" w:rsidRPr="0063138F">
        <w:rPr>
          <w:rFonts w:asciiTheme="minorHAnsi" w:eastAsia="Times New Roman" w:hAnsiTheme="minorHAnsi"/>
          <w:sz w:val="22"/>
          <w:lang w:val="el-GR"/>
        </w:rPr>
        <w:t>η οποία είναι αναγνωρισμένη και χαρακτηρισμένη ως Τοπική Ομάδα</w:t>
      </w:r>
      <w:r w:rsidR="00D813B1" w:rsidRPr="0063138F">
        <w:rPr>
          <w:rFonts w:asciiTheme="minorHAnsi" w:eastAsia="Times New Roman" w:hAnsiTheme="minorHAnsi"/>
          <w:sz w:val="22"/>
          <w:lang w:val="el-GR"/>
        </w:rPr>
        <w:t xml:space="preserve"> </w:t>
      </w:r>
      <w:r w:rsidR="00016584" w:rsidRPr="0063138F">
        <w:rPr>
          <w:rFonts w:asciiTheme="minorHAnsi" w:eastAsia="Times New Roman" w:hAnsiTheme="minorHAnsi"/>
          <w:sz w:val="22"/>
          <w:lang w:val="el-GR"/>
        </w:rPr>
        <w:t xml:space="preserve">Δράσης Αλιείας (ΤΟΔΑ) </w:t>
      </w:r>
      <w:r w:rsidR="00442B1E" w:rsidRPr="0063138F">
        <w:rPr>
          <w:rFonts w:asciiTheme="minorHAnsi" w:eastAsia="Times New Roman" w:hAnsiTheme="minorHAnsi"/>
          <w:sz w:val="22"/>
          <w:lang w:val="el-GR"/>
        </w:rPr>
        <w:t>(στο εξής καλούμενη «</w:t>
      </w:r>
      <w:r w:rsidR="00F16A06" w:rsidRPr="0063138F">
        <w:rPr>
          <w:rFonts w:asciiTheme="minorHAnsi" w:eastAsia="Times New Roman" w:hAnsiTheme="minorHAnsi"/>
          <w:sz w:val="22"/>
          <w:lang w:val="el-GR"/>
        </w:rPr>
        <w:t>ΤΟΔΑ</w:t>
      </w:r>
      <w:r w:rsidR="00442B1E" w:rsidRPr="0063138F">
        <w:rPr>
          <w:rFonts w:asciiTheme="minorHAnsi" w:eastAsia="Times New Roman" w:hAnsiTheme="minorHAnsi"/>
          <w:sz w:val="22"/>
          <w:lang w:val="el-GR"/>
        </w:rPr>
        <w:t xml:space="preserve">») </w:t>
      </w:r>
      <w:r w:rsidR="009F3A11" w:rsidRPr="0063138F">
        <w:rPr>
          <w:rFonts w:asciiTheme="minorHAnsi" w:eastAsia="Times New Roman" w:hAnsiTheme="minorHAnsi"/>
          <w:sz w:val="22"/>
          <w:lang w:val="el-GR"/>
        </w:rPr>
        <w:t>και περιλαμβάνει δράσεις που αφορούν</w:t>
      </w:r>
      <w:r w:rsidR="00FC59AE">
        <w:rPr>
          <w:rFonts w:asciiTheme="minorHAnsi" w:eastAsia="Times New Roman" w:hAnsiTheme="minorHAnsi"/>
          <w:sz w:val="22"/>
          <w:lang w:val="el-GR"/>
        </w:rPr>
        <w:t xml:space="preserve"> Μεταποίηση και</w:t>
      </w:r>
      <w:r w:rsidR="009F3A11" w:rsidRPr="0063138F">
        <w:rPr>
          <w:rFonts w:asciiTheme="minorHAnsi" w:eastAsia="Times New Roman" w:hAnsiTheme="minorHAnsi"/>
          <w:sz w:val="22"/>
          <w:lang w:val="el-GR"/>
        </w:rPr>
        <w:t xml:space="preserve"> Εμπορία Αλιευτικών Προϊόντων</w:t>
      </w:r>
      <w:r w:rsidR="006876A3" w:rsidRPr="0063138F">
        <w:rPr>
          <w:rFonts w:asciiTheme="minorHAnsi" w:eastAsia="Times New Roman" w:hAnsiTheme="minorHAnsi"/>
          <w:sz w:val="22"/>
          <w:lang w:val="el-GR"/>
        </w:rPr>
        <w:t xml:space="preserve"> όπως αυτές περιγράφονται αναλυτικότερα </w:t>
      </w:r>
      <w:r w:rsidR="00184E7B" w:rsidRPr="0063138F">
        <w:rPr>
          <w:rFonts w:asciiTheme="minorHAnsi" w:eastAsia="Times New Roman" w:hAnsiTheme="minorHAnsi"/>
          <w:sz w:val="22"/>
          <w:lang w:val="el-GR"/>
        </w:rPr>
        <w:t>στη</w:t>
      </w:r>
      <w:r w:rsidRPr="0063138F">
        <w:rPr>
          <w:rFonts w:asciiTheme="minorHAnsi" w:eastAsia="Times New Roman" w:hAnsiTheme="minorHAnsi"/>
          <w:sz w:val="22"/>
          <w:lang w:val="el-GR"/>
        </w:rPr>
        <w:t xml:space="preserve"> συνέχεια</w:t>
      </w:r>
      <w:r w:rsidR="009F3A11" w:rsidRPr="0063138F">
        <w:rPr>
          <w:rFonts w:asciiTheme="minorHAnsi" w:eastAsia="Times New Roman" w:hAnsiTheme="minorHAnsi"/>
          <w:sz w:val="22"/>
          <w:lang w:val="el-GR"/>
        </w:rPr>
        <w:t xml:space="preserve">. </w:t>
      </w:r>
      <w:r w:rsidR="00E82056" w:rsidRPr="0063138F">
        <w:rPr>
          <w:rFonts w:asciiTheme="minorHAnsi" w:eastAsia="Times New Roman" w:hAnsiTheme="minorHAnsi"/>
          <w:color w:val="FFFFFF" w:themeColor="background1"/>
          <w:sz w:val="22"/>
          <w:lang w:val="el-GR"/>
        </w:rPr>
        <w:t>Α</w:t>
      </w:r>
    </w:p>
    <w:p w14:paraId="5D386DA5" w14:textId="77777777" w:rsidR="00134AE7" w:rsidRPr="0063138F" w:rsidRDefault="00134AE7" w:rsidP="005E0220">
      <w:pPr>
        <w:spacing w:line="300" w:lineRule="atLeast"/>
        <w:rPr>
          <w:rFonts w:asciiTheme="minorHAnsi" w:eastAsia="Times New Roman" w:hAnsiTheme="minorHAnsi"/>
          <w:sz w:val="22"/>
          <w:lang w:val="el-GR"/>
        </w:rPr>
      </w:pPr>
    </w:p>
    <w:p w14:paraId="58D32DAE" w14:textId="15870AA7" w:rsidR="00134AE7" w:rsidRPr="0063138F" w:rsidRDefault="00134AE7" w:rsidP="005E0220">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Σκοπός του παρόντος Οδηγού Εφαρμογής, που είναι αναπόσπαστο μέρος του Σχεδίου, είναι να αποτελέσει βοήθημα προς όλους τους ενδιαφερόμενους (Δικαιούχους) που επιθυμούν να υποβάλουν προτάσεις για χρηματοδότηση που αφορούν τον Τομέα της </w:t>
      </w:r>
      <w:r w:rsidR="00FC59AE">
        <w:rPr>
          <w:rFonts w:asciiTheme="minorHAnsi" w:eastAsia="Times New Roman" w:hAnsiTheme="minorHAnsi"/>
          <w:sz w:val="22"/>
          <w:lang w:val="el-GR"/>
        </w:rPr>
        <w:t xml:space="preserve">Μεταποίησης και </w:t>
      </w:r>
      <w:r w:rsidRPr="0063138F">
        <w:rPr>
          <w:rFonts w:asciiTheme="minorHAnsi" w:eastAsia="Times New Roman" w:hAnsiTheme="minorHAnsi"/>
          <w:sz w:val="22"/>
          <w:lang w:val="el-GR"/>
        </w:rPr>
        <w:t>Εμπορίας Αλιευτικών Προϊόντων.</w:t>
      </w:r>
    </w:p>
    <w:p w14:paraId="388C44C7" w14:textId="77777777" w:rsidR="00134AE7" w:rsidRPr="0063138F" w:rsidRDefault="00134AE7" w:rsidP="00134AE7">
      <w:pPr>
        <w:rPr>
          <w:rFonts w:asciiTheme="minorHAnsi" w:hAnsiTheme="minorHAnsi"/>
          <w:sz w:val="22"/>
          <w:lang w:val="el-GR"/>
        </w:rPr>
      </w:pPr>
    </w:p>
    <w:p w14:paraId="5F0D2122" w14:textId="77777777" w:rsidR="006E6719" w:rsidRPr="0063138F" w:rsidRDefault="006E6719" w:rsidP="006E6719">
      <w:pPr>
        <w:rPr>
          <w:rFonts w:asciiTheme="minorHAnsi" w:hAnsiTheme="minorHAnsi"/>
          <w:sz w:val="22"/>
          <w:lang w:val="el-GR"/>
        </w:rPr>
      </w:pPr>
      <w:r w:rsidRPr="0063138F">
        <w:rPr>
          <w:rFonts w:asciiTheme="minorHAnsi" w:hAnsiTheme="minorHAnsi"/>
          <w:sz w:val="22"/>
          <w:lang w:val="el-GR"/>
        </w:rPr>
        <w:t xml:space="preserve">Το Σχέδιο, ο Οδηγός Εφαρμογής  και τα Παραρτήματα μπορούν να εξασφαλιστούν από τα Γραφεία της </w:t>
      </w:r>
      <w:r w:rsidRPr="0063138F">
        <w:rPr>
          <w:rFonts w:ascii="Calibri" w:eastAsia="SimSun" w:hAnsi="Calibri" w:cs="Calibri"/>
          <w:sz w:val="22"/>
          <w:lang w:val="el-GR" w:eastAsia="zh-CN"/>
        </w:rPr>
        <w:t>Αναπτυξιακής Εταιρείας Πάφου «Αφροδίτη» ΛΤΔ</w:t>
      </w:r>
      <w:r w:rsidRPr="0063138F">
        <w:rPr>
          <w:rFonts w:asciiTheme="minorHAnsi" w:hAnsiTheme="minorHAnsi"/>
          <w:sz w:val="22"/>
          <w:lang w:val="el-GR"/>
        </w:rPr>
        <w:t xml:space="preserve"> που βρίσκονται στην διεύθυνση Λεωφόρος Ελλάδος 23, Patra Court, 3ος Όροφος Γραφεία 301-302, Τ.Κ. 8020 Πάφος-Κύπρος, από την ιστοσελίδα της Εταιρείας </w:t>
      </w:r>
      <w:r w:rsidRPr="0063138F">
        <w:rPr>
          <w:rFonts w:ascii="Calibri" w:hAnsi="Calibri"/>
          <w:sz w:val="22"/>
          <w:lang w:val="el-GR"/>
        </w:rPr>
        <w:t>(</w:t>
      </w:r>
      <w:hyperlink r:id="rId11" w:history="1">
        <w:r w:rsidRPr="0063138F">
          <w:rPr>
            <w:rStyle w:val="Hyperlink"/>
            <w:rFonts w:ascii="Calibri" w:hAnsi="Calibri"/>
            <w:sz w:val="22"/>
            <w:lang w:val="el-GR"/>
          </w:rPr>
          <w:t>http://www.</w:t>
        </w:r>
        <w:r w:rsidRPr="0063138F">
          <w:rPr>
            <w:rStyle w:val="Hyperlink"/>
            <w:rFonts w:ascii="Calibri" w:hAnsi="Calibri"/>
            <w:sz w:val="22"/>
            <w:lang w:val="en-GB"/>
          </w:rPr>
          <w:t>anetpa</w:t>
        </w:r>
        <w:r w:rsidRPr="0063138F">
          <w:rPr>
            <w:rStyle w:val="Hyperlink"/>
            <w:rFonts w:ascii="Calibri" w:hAnsi="Calibri"/>
            <w:sz w:val="22"/>
            <w:lang w:val="el-GR"/>
          </w:rPr>
          <w:t>.com</w:t>
        </w:r>
      </w:hyperlink>
      <w:r w:rsidRPr="0063138F">
        <w:rPr>
          <w:rStyle w:val="Hyperlink"/>
          <w:rFonts w:ascii="Calibri" w:hAnsi="Calibri"/>
          <w:sz w:val="22"/>
          <w:lang w:val="el-GR"/>
        </w:rPr>
        <w:t>.</w:t>
      </w:r>
      <w:r w:rsidRPr="0063138F">
        <w:rPr>
          <w:rStyle w:val="Hyperlink"/>
          <w:rFonts w:ascii="Calibri" w:hAnsi="Calibri"/>
          <w:sz w:val="22"/>
        </w:rPr>
        <w:t>cy</w:t>
      </w:r>
      <w:r w:rsidRPr="0063138F">
        <w:rPr>
          <w:rFonts w:ascii="Calibri" w:hAnsi="Calibri"/>
          <w:sz w:val="22"/>
          <w:lang w:val="el-GR"/>
        </w:rPr>
        <w:t xml:space="preserve">) </w:t>
      </w:r>
      <w:r w:rsidRPr="0063138F">
        <w:rPr>
          <w:rFonts w:asciiTheme="minorHAnsi" w:hAnsiTheme="minorHAnsi"/>
          <w:sz w:val="22"/>
          <w:lang w:val="el-GR"/>
        </w:rPr>
        <w:t xml:space="preserve">καθώς και από την ιστοσελίδα του ΕΠ «Θάλασσα» 2014-2020 </w:t>
      </w:r>
      <w:r w:rsidRPr="0063138F">
        <w:rPr>
          <w:rFonts w:ascii="Calibri" w:hAnsi="Calibri"/>
          <w:sz w:val="22"/>
          <w:lang w:val="el-GR"/>
        </w:rPr>
        <w:t>(</w:t>
      </w:r>
      <w:hyperlink r:id="rId12" w:history="1">
        <w:r w:rsidRPr="0063138F">
          <w:rPr>
            <w:rStyle w:val="Hyperlink"/>
            <w:rFonts w:ascii="Calibri" w:hAnsi="Calibri"/>
            <w:sz w:val="22"/>
            <w:lang w:val="el-GR"/>
          </w:rPr>
          <w:t>http://www.moa.gov.cy/thalassa</w:t>
        </w:r>
      </w:hyperlink>
      <w:r w:rsidRPr="0063138F">
        <w:rPr>
          <w:rFonts w:ascii="Calibri" w:hAnsi="Calibri"/>
          <w:sz w:val="22"/>
          <w:lang w:val="el-GR"/>
        </w:rPr>
        <w:t>)</w:t>
      </w:r>
      <w:r w:rsidRPr="0063138F">
        <w:rPr>
          <w:rFonts w:asciiTheme="minorHAnsi" w:hAnsiTheme="minorHAnsi"/>
          <w:sz w:val="22"/>
          <w:lang w:val="el-GR"/>
        </w:rPr>
        <w:t xml:space="preserve">. </w:t>
      </w:r>
    </w:p>
    <w:p w14:paraId="7DB51DF0" w14:textId="77777777" w:rsidR="00134AE7" w:rsidRPr="0063138F" w:rsidRDefault="00134AE7" w:rsidP="005E0220">
      <w:pPr>
        <w:spacing w:line="300" w:lineRule="atLeast"/>
        <w:rPr>
          <w:rFonts w:asciiTheme="minorHAnsi" w:eastAsia="Times New Roman" w:hAnsiTheme="minorHAnsi"/>
          <w:color w:val="FFFFFF" w:themeColor="background1"/>
          <w:sz w:val="22"/>
          <w:lang w:val="el-GR"/>
        </w:rPr>
      </w:pPr>
    </w:p>
    <w:p w14:paraId="284A6E69" w14:textId="77777777" w:rsidR="00455EE2" w:rsidRPr="0063138F" w:rsidRDefault="00455EE2" w:rsidP="005E0220">
      <w:pPr>
        <w:spacing w:line="300" w:lineRule="atLeast"/>
        <w:jc w:val="left"/>
        <w:rPr>
          <w:rFonts w:asciiTheme="minorHAnsi" w:eastAsia="Times New Roman" w:hAnsiTheme="minorHAnsi"/>
          <w:b/>
          <w:bCs/>
          <w:sz w:val="28"/>
          <w:lang w:val="el-GR"/>
        </w:rPr>
      </w:pPr>
      <w:r w:rsidRPr="0063138F">
        <w:rPr>
          <w:rFonts w:asciiTheme="minorHAnsi" w:eastAsia="Times New Roman" w:hAnsiTheme="minorHAnsi"/>
          <w:b/>
          <w:bCs/>
          <w:sz w:val="28"/>
          <w:lang w:val="el-GR"/>
        </w:rPr>
        <w:t>1.</w:t>
      </w:r>
      <w:r w:rsidRPr="0063138F">
        <w:rPr>
          <w:rFonts w:asciiTheme="minorHAnsi" w:eastAsia="Times New Roman" w:hAnsiTheme="minorHAnsi"/>
          <w:b/>
          <w:bCs/>
          <w:sz w:val="28"/>
          <w:lang w:val="el-GR"/>
        </w:rPr>
        <w:tab/>
      </w:r>
      <w:r w:rsidRPr="0063138F">
        <w:rPr>
          <w:rFonts w:asciiTheme="minorHAnsi" w:eastAsia="Times New Roman" w:hAnsiTheme="minorHAnsi"/>
          <w:b/>
          <w:bCs/>
          <w:sz w:val="28"/>
          <w:u w:val="single"/>
          <w:lang w:val="el-GR"/>
        </w:rPr>
        <w:t xml:space="preserve">Στόχος </w:t>
      </w:r>
    </w:p>
    <w:p w14:paraId="4A7A6D1D" w14:textId="77777777" w:rsidR="00455EE2" w:rsidRPr="0063138F" w:rsidRDefault="00455EE2" w:rsidP="005E0220">
      <w:pPr>
        <w:spacing w:line="300" w:lineRule="atLeast"/>
        <w:ind w:left="720"/>
        <w:jc w:val="left"/>
        <w:rPr>
          <w:rFonts w:asciiTheme="minorHAnsi" w:eastAsia="Times New Roman" w:hAnsiTheme="minorHAnsi"/>
          <w:sz w:val="22"/>
          <w:lang w:val="el-GR"/>
        </w:rPr>
      </w:pPr>
    </w:p>
    <w:p w14:paraId="55B8C980" w14:textId="77777777" w:rsidR="00455EE2" w:rsidRPr="0063138F" w:rsidRDefault="00455EE2" w:rsidP="005E0220">
      <w:p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Στόχος του Σχεδίου είναι </w:t>
      </w:r>
      <w:r w:rsidR="00BB5A8E" w:rsidRPr="0063138F">
        <w:rPr>
          <w:rFonts w:asciiTheme="minorHAnsi" w:eastAsia="Times New Roman" w:hAnsiTheme="minorHAnsi"/>
          <w:sz w:val="22"/>
          <w:lang w:val="el-GR"/>
        </w:rPr>
        <w:t xml:space="preserve">η </w:t>
      </w:r>
      <w:r w:rsidR="00A62639" w:rsidRPr="0063138F">
        <w:rPr>
          <w:rFonts w:asciiTheme="minorHAnsi" w:eastAsia="Times New Roman" w:hAnsiTheme="minorHAnsi"/>
          <w:sz w:val="22"/>
          <w:lang w:val="el-GR"/>
        </w:rPr>
        <w:t>προσφορά προστιθέμενης αξίας, η δημιουργία θέσεων εργασίας, η προσέλκυση νέων και η προώθηση της καινοτομίας σε όλα τα στάδια της εφοδιαστικής αλυσίδας της αλιείας και της υδατοκαλλιέργειας</w:t>
      </w:r>
      <w:r w:rsidR="00446B96" w:rsidRPr="0063138F">
        <w:rPr>
          <w:rFonts w:asciiTheme="minorHAnsi" w:eastAsia="Times New Roman" w:hAnsiTheme="minorHAnsi"/>
          <w:sz w:val="22"/>
          <w:lang w:val="el-GR"/>
        </w:rPr>
        <w:t xml:space="preserve"> σύμφωνα με το άρθρο 63 παράγραφος 1.α του Κανονισμού (ΕΕ) αριθ. 508/2014 για το ΕΤΘΑ</w:t>
      </w:r>
      <w:r w:rsidRPr="0063138F">
        <w:rPr>
          <w:rFonts w:asciiTheme="minorHAnsi" w:eastAsia="Times New Roman" w:hAnsiTheme="minorHAnsi"/>
          <w:sz w:val="22"/>
          <w:lang w:val="el-GR"/>
        </w:rPr>
        <w:t>.</w:t>
      </w:r>
    </w:p>
    <w:p w14:paraId="2D1716C8" w14:textId="77777777" w:rsidR="00455EE2" w:rsidRPr="0063138F" w:rsidRDefault="00455EE2" w:rsidP="005E0220">
      <w:pPr>
        <w:autoSpaceDE w:val="0"/>
        <w:autoSpaceDN w:val="0"/>
        <w:adjustRightInd w:val="0"/>
        <w:spacing w:line="300" w:lineRule="atLeast"/>
        <w:rPr>
          <w:rFonts w:asciiTheme="minorHAnsi" w:eastAsia="Times New Roman" w:hAnsiTheme="minorHAnsi"/>
          <w:sz w:val="22"/>
          <w:lang w:val="el-GR"/>
        </w:rPr>
      </w:pPr>
    </w:p>
    <w:p w14:paraId="69D1C3FB" w14:textId="77777777" w:rsidR="00455EE2" w:rsidRPr="0063138F" w:rsidRDefault="00455EE2" w:rsidP="005E0220">
      <w:p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Το Σχέδιο προωθεί </w:t>
      </w:r>
      <w:r w:rsidR="00446B96" w:rsidRPr="0063138F">
        <w:rPr>
          <w:rFonts w:asciiTheme="minorHAnsi" w:eastAsia="Times New Roman" w:hAnsiTheme="minorHAnsi"/>
          <w:sz w:val="22"/>
          <w:lang w:val="el-GR"/>
        </w:rPr>
        <w:t>έργα</w:t>
      </w:r>
      <w:r w:rsidR="00335F2E" w:rsidRPr="0063138F">
        <w:rPr>
          <w:rFonts w:asciiTheme="minorHAnsi" w:eastAsia="Times New Roman" w:hAnsiTheme="minorHAnsi"/>
          <w:sz w:val="22"/>
          <w:lang w:val="el-GR"/>
        </w:rPr>
        <w:t xml:space="preserve"> </w:t>
      </w:r>
      <w:r w:rsidR="00C22441" w:rsidRPr="0063138F">
        <w:rPr>
          <w:rFonts w:asciiTheme="minorHAnsi" w:eastAsia="Times New Roman" w:hAnsiTheme="minorHAnsi"/>
          <w:sz w:val="22"/>
          <w:lang w:val="el-GR"/>
        </w:rPr>
        <w:t>που συμβάλουν σ</w:t>
      </w:r>
      <w:r w:rsidRPr="0063138F">
        <w:rPr>
          <w:rFonts w:asciiTheme="minorHAnsi" w:eastAsia="Times New Roman" w:hAnsiTheme="minorHAnsi"/>
          <w:sz w:val="22"/>
          <w:lang w:val="el-GR"/>
        </w:rPr>
        <w:t xml:space="preserve">την </w:t>
      </w:r>
      <w:r w:rsidR="00446B96" w:rsidRPr="0063138F">
        <w:rPr>
          <w:rFonts w:asciiTheme="minorHAnsi" w:eastAsia="Times New Roman" w:hAnsiTheme="minorHAnsi"/>
          <w:sz w:val="22"/>
          <w:lang w:val="el-GR"/>
        </w:rPr>
        <w:t xml:space="preserve">επίτευξη του πιο πάνω στόχου, επιδιώκοντας </w:t>
      </w:r>
      <w:r w:rsidR="00BB5A8E" w:rsidRPr="0063138F">
        <w:rPr>
          <w:rFonts w:asciiTheme="minorHAnsi" w:eastAsia="Times New Roman" w:hAnsiTheme="minorHAnsi"/>
          <w:sz w:val="22"/>
          <w:lang w:val="el-GR"/>
        </w:rPr>
        <w:t xml:space="preserve">να βελτιώσει τις συνθήκες </w:t>
      </w:r>
      <w:r w:rsidRPr="0063138F">
        <w:rPr>
          <w:rFonts w:asciiTheme="minorHAnsi" w:eastAsia="Times New Roman" w:hAnsiTheme="minorHAnsi"/>
          <w:sz w:val="22"/>
          <w:lang w:val="el-GR"/>
        </w:rPr>
        <w:t>εργασίας</w:t>
      </w:r>
      <w:r w:rsidR="00BB5A8E" w:rsidRPr="0063138F">
        <w:rPr>
          <w:rFonts w:asciiTheme="minorHAnsi" w:eastAsia="Times New Roman" w:hAnsiTheme="minorHAnsi"/>
          <w:sz w:val="22"/>
          <w:lang w:val="el-GR"/>
        </w:rPr>
        <w:t xml:space="preserve"> με</w:t>
      </w:r>
      <w:r w:rsidRPr="0063138F">
        <w:rPr>
          <w:rFonts w:asciiTheme="minorHAnsi" w:eastAsia="Times New Roman" w:hAnsiTheme="minorHAnsi"/>
          <w:sz w:val="22"/>
          <w:lang w:val="el-GR"/>
        </w:rPr>
        <w:t xml:space="preserve"> την εφαρμογή ευρωπαϊκών προτύπων</w:t>
      </w:r>
      <w:r w:rsidR="00BB5A8E" w:rsidRPr="0063138F">
        <w:rPr>
          <w:rFonts w:asciiTheme="minorHAnsi" w:eastAsia="Times New Roman" w:hAnsiTheme="minorHAnsi"/>
          <w:sz w:val="22"/>
          <w:lang w:val="el-GR"/>
        </w:rPr>
        <w:t xml:space="preserve"> και καινοτομιών</w:t>
      </w:r>
      <w:r w:rsidR="00446B96" w:rsidRPr="0063138F">
        <w:rPr>
          <w:rFonts w:asciiTheme="minorHAnsi" w:eastAsia="Times New Roman" w:hAnsiTheme="minorHAnsi"/>
          <w:sz w:val="22"/>
          <w:lang w:val="el-GR"/>
        </w:rPr>
        <w:t xml:space="preserve"> (μηχανολογικός και κτηριακός εκσυγχρονισμός επιχειρήσεων και εφαρμογή συστημάτων ποιότητας)</w:t>
      </w:r>
      <w:r w:rsidRPr="0063138F">
        <w:rPr>
          <w:rFonts w:asciiTheme="minorHAnsi" w:eastAsia="Times New Roman" w:hAnsiTheme="minorHAnsi"/>
          <w:sz w:val="22"/>
          <w:lang w:val="el-GR"/>
        </w:rPr>
        <w:t xml:space="preserve">, </w:t>
      </w:r>
      <w:r w:rsidR="00446B96" w:rsidRPr="0063138F">
        <w:rPr>
          <w:rFonts w:asciiTheme="minorHAnsi" w:eastAsia="Times New Roman" w:hAnsiTheme="minorHAnsi"/>
          <w:sz w:val="22"/>
          <w:lang w:val="el-GR"/>
        </w:rPr>
        <w:t xml:space="preserve">να βελτιώσει </w:t>
      </w:r>
      <w:r w:rsidRPr="0063138F">
        <w:rPr>
          <w:rFonts w:asciiTheme="minorHAnsi" w:eastAsia="Times New Roman" w:hAnsiTheme="minorHAnsi"/>
          <w:sz w:val="22"/>
          <w:lang w:val="el-GR"/>
        </w:rPr>
        <w:t>τη</w:t>
      </w:r>
      <w:r w:rsidR="00196BEE" w:rsidRPr="0063138F">
        <w:rPr>
          <w:rFonts w:asciiTheme="minorHAnsi" w:eastAsia="Times New Roman" w:hAnsiTheme="minorHAnsi"/>
          <w:sz w:val="22"/>
          <w:lang w:val="el-GR"/>
        </w:rPr>
        <w:t>ν</w:t>
      </w:r>
      <w:r w:rsidRPr="0063138F">
        <w:rPr>
          <w:rFonts w:asciiTheme="minorHAnsi" w:eastAsia="Times New Roman" w:hAnsiTheme="minorHAnsi"/>
          <w:sz w:val="22"/>
          <w:lang w:val="el-GR"/>
        </w:rPr>
        <w:t xml:space="preserve"> ποιότητα των παραγόμενων προϊόντων</w:t>
      </w:r>
      <w:r w:rsidR="007968EE" w:rsidRPr="0063138F">
        <w:rPr>
          <w:rFonts w:asciiTheme="minorHAnsi" w:eastAsia="Times New Roman" w:hAnsiTheme="minorHAnsi"/>
          <w:sz w:val="22"/>
          <w:lang w:val="el-GR"/>
        </w:rPr>
        <w:t>,</w:t>
      </w:r>
      <w:r w:rsidR="006516CD" w:rsidRPr="0063138F">
        <w:rPr>
          <w:rFonts w:asciiTheme="minorHAnsi" w:eastAsia="Times New Roman" w:hAnsiTheme="minorHAnsi"/>
          <w:sz w:val="22"/>
          <w:lang w:val="el-GR"/>
        </w:rPr>
        <w:t xml:space="preserve"> καθώς και να </w:t>
      </w:r>
      <w:r w:rsidR="00446B96" w:rsidRPr="0063138F">
        <w:rPr>
          <w:rFonts w:asciiTheme="minorHAnsi" w:eastAsia="Times New Roman" w:hAnsiTheme="minorHAnsi"/>
          <w:sz w:val="22"/>
          <w:lang w:val="el-GR"/>
        </w:rPr>
        <w:t xml:space="preserve">διατηρήσει </w:t>
      </w:r>
      <w:r w:rsidR="00BB5A8E" w:rsidRPr="0063138F">
        <w:rPr>
          <w:rFonts w:asciiTheme="minorHAnsi" w:eastAsia="Times New Roman" w:hAnsiTheme="minorHAnsi"/>
          <w:sz w:val="22"/>
          <w:lang w:val="el-GR"/>
        </w:rPr>
        <w:t xml:space="preserve">και </w:t>
      </w:r>
      <w:r w:rsidR="00446B96" w:rsidRPr="0063138F">
        <w:rPr>
          <w:rFonts w:asciiTheme="minorHAnsi" w:eastAsia="Times New Roman" w:hAnsiTheme="minorHAnsi"/>
          <w:sz w:val="22"/>
          <w:lang w:val="el-GR"/>
        </w:rPr>
        <w:t xml:space="preserve">να αυξήσει εάν είναι εφικτό </w:t>
      </w:r>
      <w:r w:rsidR="00BB5A8E" w:rsidRPr="0063138F">
        <w:rPr>
          <w:rFonts w:asciiTheme="minorHAnsi" w:eastAsia="Times New Roman" w:hAnsiTheme="minorHAnsi"/>
          <w:sz w:val="22"/>
          <w:lang w:val="el-GR"/>
        </w:rPr>
        <w:t>την</w:t>
      </w:r>
      <w:r w:rsidRPr="0063138F">
        <w:rPr>
          <w:rFonts w:asciiTheme="minorHAnsi" w:eastAsia="Times New Roman" w:hAnsiTheme="minorHAnsi"/>
          <w:sz w:val="22"/>
          <w:lang w:val="el-GR"/>
        </w:rPr>
        <w:t xml:space="preserve"> απασχόληση</w:t>
      </w:r>
      <w:r w:rsidR="00BB5A8E" w:rsidRPr="0063138F">
        <w:rPr>
          <w:rFonts w:asciiTheme="minorHAnsi" w:eastAsia="Times New Roman" w:hAnsiTheme="minorHAnsi"/>
          <w:sz w:val="22"/>
          <w:lang w:val="el-GR"/>
        </w:rPr>
        <w:t xml:space="preserve"> στον τομέα.</w:t>
      </w:r>
    </w:p>
    <w:p w14:paraId="2F585F68" w14:textId="77777777" w:rsidR="00455EE2" w:rsidRPr="0063138F" w:rsidRDefault="00455EE2" w:rsidP="005E0220">
      <w:pPr>
        <w:autoSpaceDE w:val="0"/>
        <w:autoSpaceDN w:val="0"/>
        <w:adjustRightInd w:val="0"/>
        <w:spacing w:line="300" w:lineRule="atLeast"/>
        <w:rPr>
          <w:rFonts w:asciiTheme="minorHAnsi" w:eastAsia="Times New Roman" w:hAnsiTheme="minorHAnsi"/>
          <w:sz w:val="22"/>
          <w:lang w:val="el-GR"/>
        </w:rPr>
      </w:pPr>
    </w:p>
    <w:p w14:paraId="7E6E8297" w14:textId="77777777" w:rsidR="001A40E2" w:rsidRDefault="001A40E2" w:rsidP="001A40E2">
      <w:pPr>
        <w:autoSpaceDE w:val="0"/>
        <w:autoSpaceDN w:val="0"/>
        <w:adjustRightInd w:val="0"/>
        <w:spacing w:line="300" w:lineRule="atLeast"/>
        <w:rPr>
          <w:rFonts w:ascii="Calibri" w:eastAsia="EUAlbertina-Regular-Identity-H" w:hAnsi="Calibri"/>
          <w:sz w:val="22"/>
          <w:lang w:val="el-GR"/>
        </w:rPr>
      </w:pPr>
      <w:r>
        <w:rPr>
          <w:rFonts w:ascii="Calibri" w:eastAsia="EUAlbertina-Regular-Identity-H" w:hAnsi="Calibri"/>
          <w:sz w:val="22"/>
          <w:lang w:val="el-GR"/>
        </w:rPr>
        <w:lastRenderedPageBreak/>
        <w:t>Συγκεκριμένα, μέσω του Σχεδίου δύναται να χρηματοδοτηθούν έργα τα οποία αφορούν τη μεταποίηση και εμπορία (χονδρικό ή/και λιανικό εμπόριο) αλιευτικών προϊόντων και εντάσσονται στις ακόλουθες κατηγορίες:</w:t>
      </w:r>
    </w:p>
    <w:p w14:paraId="7094C600" w14:textId="77777777" w:rsidR="001A40E2" w:rsidRPr="007F6E3E" w:rsidRDefault="001A40E2" w:rsidP="001A40E2">
      <w:pPr>
        <w:spacing w:line="300" w:lineRule="atLeast"/>
        <w:ind w:left="1260" w:hanging="1260"/>
        <w:rPr>
          <w:rFonts w:ascii="Calibri" w:eastAsia="Times New Roman" w:hAnsi="Calibri"/>
          <w:sz w:val="22"/>
          <w:lang w:val="el-GR"/>
        </w:rPr>
      </w:pPr>
      <w:r w:rsidRPr="007F6E3E">
        <w:rPr>
          <w:rFonts w:ascii="Calibri" w:eastAsia="Times New Roman" w:hAnsi="Calibri"/>
          <w:b/>
          <w:sz w:val="22"/>
          <w:lang w:val="el-GR"/>
        </w:rPr>
        <w:t>Κατηγορία 1.</w:t>
      </w:r>
      <w:r w:rsidRPr="007F6E3E">
        <w:rPr>
          <w:rFonts w:ascii="Calibri" w:eastAsia="Times New Roman" w:hAnsi="Calibri"/>
          <w:sz w:val="22"/>
          <w:lang w:val="el-GR"/>
        </w:rPr>
        <w:t xml:space="preserve"> Ίδρυση, Επέκταση και Εκσυγχρονισμός μονάδων Εμπορίας Αλιευτικών Προϊόντων </w:t>
      </w:r>
    </w:p>
    <w:p w14:paraId="167CE49D" w14:textId="77777777" w:rsidR="001A40E2" w:rsidRPr="007F6E3E" w:rsidRDefault="001A40E2" w:rsidP="001A40E2">
      <w:pPr>
        <w:spacing w:line="300" w:lineRule="atLeast"/>
        <w:ind w:left="1260" w:hanging="1260"/>
        <w:rPr>
          <w:rFonts w:ascii="Calibri" w:eastAsia="Times New Roman" w:hAnsi="Calibri"/>
          <w:sz w:val="22"/>
          <w:lang w:val="el-GR"/>
        </w:rPr>
      </w:pPr>
      <w:r w:rsidRPr="007F6E3E">
        <w:rPr>
          <w:rFonts w:ascii="Calibri" w:eastAsia="Times New Roman" w:hAnsi="Calibri"/>
          <w:b/>
          <w:sz w:val="22"/>
          <w:lang w:val="el-GR"/>
        </w:rPr>
        <w:t>Κατηγορία 2.</w:t>
      </w:r>
      <w:r w:rsidRPr="007F6E3E">
        <w:rPr>
          <w:rFonts w:ascii="Calibri" w:eastAsia="Times New Roman" w:hAnsi="Calibri"/>
          <w:sz w:val="22"/>
          <w:lang w:val="el-GR"/>
        </w:rPr>
        <w:tab/>
        <w:t>Επενδύσεις που αφορούν Αλιεύματα από πλανόδιους πωλητές.</w:t>
      </w:r>
    </w:p>
    <w:p w14:paraId="505B2331" w14:textId="77777777" w:rsidR="001A40E2" w:rsidRPr="007F6E3E" w:rsidRDefault="001A40E2" w:rsidP="001A40E2">
      <w:pPr>
        <w:spacing w:line="300" w:lineRule="atLeast"/>
        <w:ind w:left="1260" w:hanging="1260"/>
        <w:rPr>
          <w:rFonts w:ascii="Calibri" w:eastAsia="Times New Roman" w:hAnsi="Calibri"/>
          <w:sz w:val="22"/>
          <w:lang w:val="el-GR"/>
        </w:rPr>
      </w:pPr>
      <w:r w:rsidRPr="007F6E3E">
        <w:rPr>
          <w:rFonts w:ascii="Calibri" w:eastAsia="Times New Roman" w:hAnsi="Calibri"/>
          <w:b/>
          <w:sz w:val="22"/>
          <w:lang w:val="el-GR"/>
        </w:rPr>
        <w:t>Κατηγορία 3.</w:t>
      </w:r>
      <w:r w:rsidRPr="007F6E3E">
        <w:rPr>
          <w:lang w:val="el-GR"/>
        </w:rPr>
        <w:t xml:space="preserve"> </w:t>
      </w:r>
      <w:r w:rsidRPr="007F6E3E">
        <w:rPr>
          <w:rFonts w:ascii="Calibri" w:eastAsia="Times New Roman" w:hAnsi="Calibri"/>
          <w:sz w:val="22"/>
          <w:lang w:val="el-GR"/>
        </w:rPr>
        <w:t xml:space="preserve">Ίδρυση, Επέκταση και Εκσυγχρονισμός μονάδων Μεταποίησης Αλιευτικών Προϊόντων </w:t>
      </w:r>
    </w:p>
    <w:p w14:paraId="24567927" w14:textId="77777777" w:rsidR="00836800" w:rsidRPr="0063138F" w:rsidRDefault="00836800" w:rsidP="00836800">
      <w:pPr>
        <w:spacing w:line="300" w:lineRule="atLeast"/>
        <w:rPr>
          <w:rFonts w:asciiTheme="minorHAnsi" w:eastAsia="Times New Roman" w:hAnsiTheme="minorHAnsi"/>
          <w:sz w:val="16"/>
          <w:szCs w:val="16"/>
          <w:lang w:val="el-GR"/>
        </w:rPr>
      </w:pPr>
    </w:p>
    <w:p w14:paraId="2472849E" w14:textId="0138F8EA" w:rsidR="00836800" w:rsidRPr="0063138F" w:rsidRDefault="00836800" w:rsidP="00836800">
      <w:pPr>
        <w:autoSpaceDE w:val="0"/>
        <w:autoSpaceDN w:val="0"/>
        <w:adjustRightInd w:val="0"/>
        <w:spacing w:line="300" w:lineRule="atLeast"/>
        <w:rPr>
          <w:rFonts w:asciiTheme="minorHAnsi" w:eastAsia="EUAlbertina-Regular-Identity-H" w:hAnsiTheme="minorHAnsi"/>
          <w:color w:val="FF0000"/>
          <w:sz w:val="22"/>
          <w:lang w:val="el-GR"/>
        </w:rPr>
      </w:pPr>
      <w:r w:rsidRPr="0063138F">
        <w:rPr>
          <w:rFonts w:asciiTheme="minorHAnsi" w:eastAsia="EUAlbertina-Regular-Identity-H" w:hAnsiTheme="minorHAnsi"/>
          <w:sz w:val="22"/>
          <w:lang w:val="el-GR"/>
        </w:rPr>
        <w:t>Σε περίπτωση που μία Πρόταση περιλαμβάνει περισσότερες από μία κατηγορίες όπως αναφέρονται πιο πάνω ή αφορά περισσότερα από ένα σημεία πώλησης ο Αιτητής οφείλει να το δηλώσει στην Αίτηση του (</w:t>
      </w:r>
      <w:r w:rsidRPr="0063138F">
        <w:rPr>
          <w:rFonts w:asciiTheme="minorHAnsi" w:eastAsia="EUAlbertina-Regular-Identity-H" w:hAnsiTheme="minorHAnsi"/>
          <w:b/>
          <w:sz w:val="22"/>
          <w:lang w:val="el-GR"/>
        </w:rPr>
        <w:t>Παράρτημα 1)</w:t>
      </w:r>
      <w:r w:rsidRPr="0063138F">
        <w:rPr>
          <w:rFonts w:asciiTheme="minorHAnsi" w:eastAsia="EUAlbertina-Regular-Identity-H" w:hAnsiTheme="minorHAnsi"/>
          <w:sz w:val="22"/>
          <w:lang w:val="el-GR"/>
        </w:rPr>
        <w:t xml:space="preserve"> αλλά και να συμπληρώσει ξεχωριστό Πίνακα Επενδύσεων</w:t>
      </w:r>
      <w:r w:rsidR="00A7280E">
        <w:rPr>
          <w:rFonts w:asciiTheme="minorHAnsi" w:eastAsia="EUAlbertina-Regular-Identity-H" w:hAnsiTheme="minorHAnsi"/>
          <w:sz w:val="22"/>
          <w:lang w:val="el-GR"/>
        </w:rPr>
        <w:t xml:space="preserve"> </w:t>
      </w:r>
      <w:r w:rsidRPr="0063138F">
        <w:rPr>
          <w:rFonts w:asciiTheme="minorHAnsi" w:eastAsia="EUAlbertina-Regular-Identity-H" w:hAnsiTheme="minorHAnsi"/>
          <w:sz w:val="22"/>
          <w:lang w:val="el-GR"/>
        </w:rPr>
        <w:t>(</w:t>
      </w:r>
      <w:r w:rsidRPr="0063138F">
        <w:rPr>
          <w:rFonts w:asciiTheme="minorHAnsi" w:eastAsia="EUAlbertina-Regular-Identity-H" w:hAnsiTheme="minorHAnsi"/>
          <w:b/>
          <w:sz w:val="22"/>
          <w:lang w:val="el-GR"/>
        </w:rPr>
        <w:t>Παράρτημα 19</w:t>
      </w:r>
      <w:r w:rsidRPr="0063138F">
        <w:rPr>
          <w:rFonts w:asciiTheme="minorHAnsi" w:eastAsia="EUAlbertina-Regular-Identity-H" w:hAnsiTheme="minorHAnsi"/>
          <w:sz w:val="22"/>
          <w:lang w:val="el-GR"/>
        </w:rPr>
        <w:t xml:space="preserve"> - πίνακας </w:t>
      </w:r>
      <w:r w:rsidRPr="0063138F">
        <w:rPr>
          <w:rFonts w:asciiTheme="minorHAnsi" w:eastAsia="EUAlbertina-Regular-Identity-H" w:hAnsiTheme="minorHAnsi"/>
          <w:sz w:val="22"/>
          <w:lang w:val="en-GB"/>
        </w:rPr>
        <w:t>excel</w:t>
      </w:r>
      <w:r w:rsidRPr="0063138F">
        <w:rPr>
          <w:rFonts w:asciiTheme="minorHAnsi" w:eastAsia="EUAlbertina-Regular-Identity-H" w:hAnsiTheme="minorHAnsi"/>
          <w:sz w:val="22"/>
          <w:lang w:val="el-GR"/>
        </w:rPr>
        <w:t>) για κάθε κατηγορία και για κάθε σημείο πώλησης.</w:t>
      </w:r>
    </w:p>
    <w:p w14:paraId="585664C2" w14:textId="77777777" w:rsidR="00041512" w:rsidRPr="0063138F" w:rsidRDefault="00041512" w:rsidP="005E0220">
      <w:pPr>
        <w:spacing w:line="300" w:lineRule="atLeast"/>
        <w:rPr>
          <w:rFonts w:asciiTheme="minorHAnsi" w:eastAsia="Times New Roman" w:hAnsiTheme="minorHAnsi"/>
          <w:sz w:val="22"/>
          <w:lang w:val="el-GR"/>
        </w:rPr>
      </w:pPr>
    </w:p>
    <w:p w14:paraId="05644BA2" w14:textId="77777777" w:rsidR="00455EE2" w:rsidRPr="0063138F" w:rsidRDefault="00455EE2" w:rsidP="005E0220">
      <w:pPr>
        <w:keepNext/>
        <w:spacing w:line="300" w:lineRule="atLeast"/>
        <w:ind w:right="26"/>
        <w:outlineLvl w:val="4"/>
        <w:rPr>
          <w:rFonts w:asciiTheme="minorHAnsi" w:eastAsia="Times New Roman" w:hAnsiTheme="minorHAnsi"/>
          <w:b/>
          <w:sz w:val="28"/>
          <w:lang w:val="el-GR"/>
        </w:rPr>
      </w:pPr>
      <w:r w:rsidRPr="0063138F">
        <w:rPr>
          <w:rFonts w:asciiTheme="minorHAnsi" w:eastAsia="EUAlbertina-Regular-Identity-H" w:hAnsiTheme="minorHAnsi"/>
          <w:b/>
          <w:sz w:val="28"/>
          <w:lang w:val="el-GR"/>
        </w:rPr>
        <w:t xml:space="preserve">2. </w:t>
      </w:r>
      <w:r w:rsidRPr="0063138F">
        <w:rPr>
          <w:rFonts w:asciiTheme="minorHAnsi" w:eastAsia="EUAlbertina-Regular-Identity-H" w:hAnsiTheme="minorHAnsi"/>
          <w:b/>
          <w:sz w:val="28"/>
          <w:lang w:val="el-GR"/>
        </w:rPr>
        <w:tab/>
      </w:r>
      <w:r w:rsidRPr="0063138F">
        <w:rPr>
          <w:rFonts w:asciiTheme="minorHAnsi" w:eastAsia="EUAlbertina-Regular-Identity-H" w:hAnsiTheme="minorHAnsi"/>
          <w:b/>
          <w:sz w:val="28"/>
          <w:u w:val="single"/>
          <w:lang w:val="el-GR"/>
        </w:rPr>
        <w:t xml:space="preserve">Όροι </w:t>
      </w:r>
      <w:r w:rsidRPr="0063138F">
        <w:rPr>
          <w:rFonts w:asciiTheme="minorHAnsi" w:eastAsia="Times New Roman" w:hAnsiTheme="minorHAnsi"/>
          <w:b/>
          <w:sz w:val="28"/>
          <w:u w:val="single"/>
          <w:lang w:val="el-GR"/>
        </w:rPr>
        <w:t>Χρηματοδότησης του Σχεδίου - Ποσοστά Χρηματοδότησης</w:t>
      </w:r>
    </w:p>
    <w:p w14:paraId="73B64191" w14:textId="77777777" w:rsidR="00455EE2" w:rsidRPr="0063138F" w:rsidRDefault="00455EE2" w:rsidP="005E0220">
      <w:pPr>
        <w:spacing w:line="300" w:lineRule="atLeast"/>
        <w:jc w:val="left"/>
        <w:rPr>
          <w:rFonts w:asciiTheme="minorHAnsi" w:eastAsia="Times New Roman" w:hAnsiTheme="minorHAnsi"/>
          <w:sz w:val="22"/>
          <w:lang w:val="el-GR"/>
        </w:rPr>
      </w:pPr>
    </w:p>
    <w:p w14:paraId="31FE4EF6" w14:textId="3D6B890A" w:rsidR="00836800" w:rsidRPr="0063138F" w:rsidRDefault="00836800" w:rsidP="00836800">
      <w:pPr>
        <w:tabs>
          <w:tab w:val="left" w:pos="8280"/>
        </w:tabs>
        <w:spacing w:line="300" w:lineRule="atLeast"/>
        <w:rPr>
          <w:rFonts w:asciiTheme="minorHAnsi" w:eastAsia="Times New Roman" w:hAnsiTheme="minorHAnsi"/>
          <w:sz w:val="22"/>
          <w:lang w:val="el-GR" w:eastAsia="el-GR"/>
        </w:rPr>
      </w:pPr>
      <w:r w:rsidRPr="006A0B6C">
        <w:rPr>
          <w:rFonts w:asciiTheme="minorHAnsi" w:eastAsia="Times New Roman" w:hAnsiTheme="minorHAnsi"/>
          <w:sz w:val="22"/>
          <w:lang w:val="el-GR" w:eastAsia="el-GR"/>
        </w:rPr>
        <w:t>Ο συνολικός προϋπολογισμός της δημόσιας δαπάνης για την υλοποίηση του Σχεδίου ανέρχεται στο ποσό των</w:t>
      </w:r>
      <w:r w:rsidRPr="006A0B6C">
        <w:rPr>
          <w:rFonts w:asciiTheme="minorHAnsi" w:eastAsia="Times New Roman" w:hAnsiTheme="minorHAnsi"/>
          <w:b/>
          <w:bCs/>
          <w:sz w:val="22"/>
          <w:lang w:val="el-GR" w:eastAsia="el-GR"/>
        </w:rPr>
        <w:t xml:space="preserve"> €</w:t>
      </w:r>
      <w:r w:rsidR="009C5E58">
        <w:rPr>
          <w:rFonts w:asciiTheme="minorHAnsi" w:eastAsia="Times New Roman" w:hAnsiTheme="minorHAnsi"/>
          <w:b/>
          <w:bCs/>
          <w:sz w:val="22"/>
          <w:lang w:val="el-GR" w:eastAsia="el-GR"/>
        </w:rPr>
        <w:t>3</w:t>
      </w:r>
      <w:r w:rsidR="002C669F">
        <w:rPr>
          <w:rFonts w:asciiTheme="minorHAnsi" w:eastAsia="Times New Roman" w:hAnsiTheme="minorHAnsi"/>
          <w:b/>
          <w:bCs/>
          <w:sz w:val="22"/>
          <w:lang w:val="el-GR" w:eastAsia="el-GR"/>
        </w:rPr>
        <w:t>5</w:t>
      </w:r>
      <w:r w:rsidRPr="006A0B6C">
        <w:rPr>
          <w:rFonts w:asciiTheme="minorHAnsi" w:eastAsia="Times New Roman" w:hAnsiTheme="minorHAnsi"/>
          <w:b/>
          <w:bCs/>
          <w:sz w:val="22"/>
          <w:lang w:val="el-GR" w:eastAsia="el-GR"/>
        </w:rPr>
        <w:t>0.000</w:t>
      </w:r>
      <w:r w:rsidRPr="006A0B6C">
        <w:rPr>
          <w:rFonts w:asciiTheme="minorHAnsi" w:eastAsia="Times New Roman" w:hAnsiTheme="minorHAnsi"/>
          <w:bCs/>
          <w:sz w:val="22"/>
          <w:lang w:val="el-GR" w:eastAsia="el-GR"/>
        </w:rPr>
        <w:t>.</w:t>
      </w:r>
      <w:r w:rsidR="00A7280E">
        <w:rPr>
          <w:rFonts w:asciiTheme="minorHAnsi" w:eastAsia="Times New Roman" w:hAnsiTheme="minorHAnsi"/>
          <w:bCs/>
          <w:sz w:val="22"/>
          <w:lang w:val="el-GR" w:eastAsia="el-GR"/>
        </w:rPr>
        <w:t xml:space="preserve"> </w:t>
      </w:r>
      <w:r w:rsidRPr="006A0B6C">
        <w:rPr>
          <w:rFonts w:asciiTheme="minorHAnsi" w:eastAsia="Times New Roman" w:hAnsiTheme="minorHAnsi"/>
          <w:bCs/>
          <w:sz w:val="22"/>
          <w:lang w:val="el-GR" w:eastAsia="el-GR"/>
        </w:rPr>
        <w:t xml:space="preserve">Από το ποσό αυτό το </w:t>
      </w:r>
      <w:r w:rsidRPr="006A0B6C">
        <w:rPr>
          <w:rFonts w:asciiTheme="minorHAnsi" w:eastAsia="Times New Roman" w:hAnsiTheme="minorHAnsi"/>
          <w:b/>
          <w:sz w:val="22"/>
          <w:lang w:val="el-GR" w:eastAsia="el-GR"/>
        </w:rPr>
        <w:t>75%</w:t>
      </w:r>
      <w:r w:rsidRPr="006A0B6C">
        <w:rPr>
          <w:rFonts w:asciiTheme="minorHAnsi" w:eastAsia="Times New Roman" w:hAnsiTheme="minorHAnsi"/>
          <w:sz w:val="22"/>
          <w:lang w:val="el-GR" w:eastAsia="el-GR"/>
        </w:rPr>
        <w:t xml:space="preserve"> καλύπτεται από το ΕΤΘΑ και το υπόλοιπο </w:t>
      </w:r>
      <w:r w:rsidRPr="006A0B6C">
        <w:rPr>
          <w:rFonts w:asciiTheme="minorHAnsi" w:eastAsia="Times New Roman" w:hAnsiTheme="minorHAnsi"/>
          <w:b/>
          <w:sz w:val="22"/>
          <w:lang w:val="el-GR" w:eastAsia="el-GR"/>
        </w:rPr>
        <w:t>25%</w:t>
      </w:r>
      <w:r w:rsidRPr="006A0B6C">
        <w:rPr>
          <w:rFonts w:asciiTheme="minorHAnsi" w:eastAsia="Times New Roman" w:hAnsiTheme="minorHAnsi"/>
          <w:sz w:val="22"/>
          <w:lang w:val="el-GR" w:eastAsia="el-GR"/>
        </w:rPr>
        <w:t xml:space="preserve">  από την Κυπριακή Δημοκρατία.</w:t>
      </w:r>
    </w:p>
    <w:p w14:paraId="042813CE" w14:textId="77777777" w:rsidR="00836800" w:rsidRPr="0063138F" w:rsidRDefault="00836800" w:rsidP="00836800">
      <w:pPr>
        <w:spacing w:line="240" w:lineRule="auto"/>
        <w:rPr>
          <w:rFonts w:asciiTheme="minorHAnsi" w:eastAsia="Times New Roman" w:hAnsiTheme="minorHAnsi"/>
          <w:bCs/>
          <w:sz w:val="22"/>
          <w:lang w:val="el-GR"/>
        </w:rPr>
      </w:pPr>
    </w:p>
    <w:p w14:paraId="108C708C" w14:textId="77777777" w:rsidR="00455EE2" w:rsidRPr="0063138F" w:rsidRDefault="00836800" w:rsidP="00836800">
      <w:pPr>
        <w:spacing w:line="300" w:lineRule="atLeast"/>
        <w:rPr>
          <w:rFonts w:asciiTheme="minorHAnsi" w:eastAsia="Times New Roman" w:hAnsiTheme="minorHAnsi"/>
          <w:bCs/>
          <w:sz w:val="22"/>
          <w:lang w:val="el-GR"/>
        </w:rPr>
      </w:pPr>
      <w:r w:rsidRPr="0063138F">
        <w:rPr>
          <w:rFonts w:asciiTheme="minorHAnsi" w:eastAsia="Times New Roman" w:hAnsiTheme="minorHAnsi"/>
          <w:bCs/>
          <w:sz w:val="22"/>
          <w:lang w:val="el-GR"/>
        </w:rPr>
        <w:t xml:space="preserve">Στον πιο κάτω </w:t>
      </w:r>
      <w:r w:rsidRPr="0063138F">
        <w:rPr>
          <w:rFonts w:asciiTheme="minorHAnsi" w:eastAsia="Times New Roman" w:hAnsiTheme="minorHAnsi"/>
          <w:b/>
          <w:bCs/>
          <w:sz w:val="22"/>
          <w:lang w:val="el-GR"/>
        </w:rPr>
        <w:t>Πίνακα 1</w:t>
      </w:r>
      <w:r w:rsidRPr="0063138F">
        <w:rPr>
          <w:rFonts w:asciiTheme="minorHAnsi" w:eastAsia="Times New Roman" w:hAnsiTheme="minorHAnsi"/>
          <w:bCs/>
          <w:sz w:val="22"/>
          <w:lang w:val="el-GR"/>
        </w:rPr>
        <w:t xml:space="preserve"> παρουσιάζονται τα όρια του προϋπολογισμού (δημόσια και ιδιωτική συμμετοχή) των προτάσεων σε ευρώ (€) (</w:t>
      </w:r>
      <w:r w:rsidRPr="0063138F">
        <w:rPr>
          <w:rFonts w:asciiTheme="minorHAnsi" w:eastAsia="Times New Roman" w:hAnsiTheme="minorHAnsi"/>
          <w:b/>
          <w:bCs/>
          <w:sz w:val="22"/>
          <w:lang w:val="el-GR"/>
        </w:rPr>
        <w:t>μη συμπεριλαμβανομένου του ΦΠΑ</w:t>
      </w:r>
      <w:r w:rsidRPr="0063138F">
        <w:rPr>
          <w:rFonts w:asciiTheme="minorHAnsi" w:eastAsia="Times New Roman" w:hAnsiTheme="minorHAnsi"/>
          <w:bCs/>
          <w:sz w:val="22"/>
          <w:lang w:val="el-GR"/>
        </w:rPr>
        <w:t xml:space="preserve">), καθώς επίσης και το ποσοστό και το συνολικό ποσό της Δημόσιας Χρηματοδότησης. Η κατηγοριοποίηση των επιχειρήσεων (πολύ μικρές, μικρές, μεσαίες) περιγράφεται στον </w:t>
      </w:r>
      <w:r w:rsidRPr="0063138F">
        <w:rPr>
          <w:rFonts w:asciiTheme="minorHAnsi" w:eastAsia="Times New Roman" w:hAnsiTheme="minorHAnsi"/>
          <w:b/>
          <w:bCs/>
          <w:sz w:val="22"/>
          <w:lang w:val="el-GR"/>
        </w:rPr>
        <w:t>Πίνακα 2</w:t>
      </w:r>
      <w:r w:rsidR="00CD076D" w:rsidRPr="0063138F">
        <w:rPr>
          <w:rFonts w:asciiTheme="minorHAnsi" w:eastAsia="Times New Roman" w:hAnsiTheme="minorHAnsi"/>
          <w:b/>
          <w:bCs/>
          <w:sz w:val="22"/>
          <w:lang w:val="el-GR"/>
        </w:rPr>
        <w:t xml:space="preserve"> </w:t>
      </w:r>
      <w:r w:rsidRPr="0063138F">
        <w:rPr>
          <w:rFonts w:asciiTheme="minorHAnsi" w:eastAsia="Times New Roman" w:hAnsiTheme="minorHAnsi"/>
          <w:bCs/>
          <w:sz w:val="22"/>
          <w:lang w:val="el-GR"/>
        </w:rPr>
        <w:t>της Παραγράφου 6 του παρόντος εγγράφου.</w:t>
      </w:r>
    </w:p>
    <w:p w14:paraId="76C672DD" w14:textId="77777777" w:rsidR="00184E7B" w:rsidRPr="0063138F" w:rsidRDefault="00184E7B" w:rsidP="005E0220">
      <w:pPr>
        <w:spacing w:line="300" w:lineRule="atLeast"/>
        <w:jc w:val="left"/>
        <w:rPr>
          <w:rFonts w:asciiTheme="minorHAnsi" w:eastAsia="Times New Roman" w:hAnsiTheme="minorHAnsi"/>
          <w:b/>
          <w:bCs/>
          <w:sz w:val="22"/>
          <w:u w:val="single"/>
          <w:lang w:val="el-GR"/>
        </w:rPr>
      </w:pPr>
    </w:p>
    <w:p w14:paraId="3631777B" w14:textId="77777777" w:rsidR="00184E7B" w:rsidRPr="0063138F" w:rsidRDefault="00184E7B" w:rsidP="005E0220">
      <w:pPr>
        <w:spacing w:line="300" w:lineRule="atLeast"/>
        <w:jc w:val="left"/>
        <w:rPr>
          <w:rFonts w:asciiTheme="minorHAnsi" w:eastAsia="Times New Roman" w:hAnsiTheme="minorHAnsi"/>
          <w:b/>
          <w:bCs/>
          <w:sz w:val="22"/>
          <w:lang w:val="el-GR"/>
        </w:rPr>
      </w:pPr>
      <w:r w:rsidRPr="0063138F">
        <w:rPr>
          <w:rFonts w:asciiTheme="minorHAnsi" w:eastAsia="Times New Roman" w:hAnsiTheme="minorHAnsi"/>
          <w:b/>
          <w:bCs/>
          <w:sz w:val="22"/>
          <w:u w:val="single"/>
          <w:lang w:val="el-GR"/>
        </w:rPr>
        <w:t>Πίνακας 1:</w:t>
      </w:r>
      <w:r w:rsidRPr="0063138F">
        <w:rPr>
          <w:rFonts w:asciiTheme="minorHAnsi" w:eastAsia="Times New Roman" w:hAnsiTheme="minorHAnsi"/>
          <w:b/>
          <w:bCs/>
          <w:sz w:val="22"/>
          <w:lang w:val="el-GR"/>
        </w:rPr>
        <w:tab/>
        <w:t>Ποσά και Ποσοστά Χρηματοδότησης</w:t>
      </w:r>
    </w:p>
    <w:p w14:paraId="22C17271" w14:textId="77777777" w:rsidR="0007658D" w:rsidRPr="0063138F" w:rsidRDefault="0007658D" w:rsidP="005E0220">
      <w:pPr>
        <w:spacing w:line="300" w:lineRule="atLeast"/>
        <w:jc w:val="left"/>
        <w:rPr>
          <w:rFonts w:asciiTheme="minorHAnsi" w:eastAsia="Times New Roman" w:hAnsiTheme="minorHAnsi"/>
          <w:b/>
          <w:bCs/>
          <w:sz w:val="16"/>
          <w:szCs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6"/>
      </w:tblGrid>
      <w:tr w:rsidR="00184E7B" w:rsidRPr="0063138F" w14:paraId="38BEA8D6" w14:textId="77777777" w:rsidTr="005E0220">
        <w:trPr>
          <w:trHeight w:val="104"/>
        </w:trPr>
        <w:tc>
          <w:tcPr>
            <w:tcW w:w="4361" w:type="dxa"/>
            <w:shd w:val="clear" w:color="auto" w:fill="D9D9D9"/>
            <w:vAlign w:val="center"/>
          </w:tcPr>
          <w:p w14:paraId="72501AD6" w14:textId="77777777" w:rsidR="00184E7B" w:rsidRPr="006A0B6C" w:rsidRDefault="00184E7B" w:rsidP="005E0220">
            <w:pPr>
              <w:spacing w:line="300" w:lineRule="atLeast"/>
              <w:jc w:val="left"/>
              <w:rPr>
                <w:rFonts w:asciiTheme="minorHAnsi" w:eastAsia="Times New Roman" w:hAnsiTheme="minorHAnsi"/>
                <w:b/>
                <w:i/>
                <w:sz w:val="22"/>
                <w:lang w:val="el-GR"/>
              </w:rPr>
            </w:pPr>
            <w:r w:rsidRPr="006A0B6C">
              <w:rPr>
                <w:rFonts w:asciiTheme="minorHAnsi" w:eastAsia="Times New Roman" w:hAnsiTheme="minorHAnsi"/>
                <w:b/>
                <w:i/>
                <w:sz w:val="22"/>
                <w:lang w:val="el-GR"/>
              </w:rPr>
              <w:t>Ανώτατο όριο συνολικού επιλέξιμου</w:t>
            </w:r>
          </w:p>
          <w:p w14:paraId="06227004" w14:textId="77777777" w:rsidR="00184E7B" w:rsidRPr="006A0B6C" w:rsidRDefault="00184E7B" w:rsidP="005E0220">
            <w:pPr>
              <w:spacing w:line="300" w:lineRule="atLeast"/>
              <w:jc w:val="left"/>
              <w:rPr>
                <w:rFonts w:asciiTheme="minorHAnsi" w:eastAsia="Times New Roman" w:hAnsiTheme="minorHAnsi"/>
                <w:b/>
                <w:bCs/>
                <w:i/>
                <w:sz w:val="22"/>
                <w:lang w:val="el-GR"/>
              </w:rPr>
            </w:pPr>
            <w:r w:rsidRPr="006A0B6C">
              <w:rPr>
                <w:rFonts w:asciiTheme="minorHAnsi" w:eastAsia="Times New Roman" w:hAnsiTheme="minorHAnsi"/>
                <w:b/>
                <w:bCs/>
                <w:i/>
                <w:sz w:val="22"/>
                <w:lang w:val="el-GR"/>
              </w:rPr>
              <w:t>προϋπολογισμού της πρότασης</w:t>
            </w:r>
          </w:p>
        </w:tc>
        <w:tc>
          <w:tcPr>
            <w:tcW w:w="5496" w:type="dxa"/>
            <w:shd w:val="clear" w:color="auto" w:fill="auto"/>
            <w:vAlign w:val="center"/>
          </w:tcPr>
          <w:p w14:paraId="72300F0F" w14:textId="0E978EE4" w:rsidR="00184E7B" w:rsidRPr="006A0B6C" w:rsidRDefault="00184E7B" w:rsidP="005E2AF5">
            <w:pPr>
              <w:spacing w:line="300" w:lineRule="atLeast"/>
              <w:jc w:val="left"/>
              <w:rPr>
                <w:rFonts w:asciiTheme="minorHAnsi" w:eastAsia="Times New Roman" w:hAnsiTheme="minorHAnsi"/>
                <w:b/>
                <w:bCs/>
                <w:sz w:val="22"/>
                <w:lang w:val="el-GR"/>
              </w:rPr>
            </w:pPr>
            <w:r w:rsidRPr="006A0B6C">
              <w:rPr>
                <w:rFonts w:asciiTheme="minorHAnsi" w:eastAsia="Times New Roman" w:hAnsiTheme="minorHAnsi"/>
                <w:b/>
                <w:sz w:val="22"/>
                <w:lang w:val="el-GR"/>
              </w:rPr>
              <w:t>€</w:t>
            </w:r>
            <w:r w:rsidR="009C5E58">
              <w:rPr>
                <w:rFonts w:asciiTheme="minorHAnsi" w:eastAsia="Times New Roman" w:hAnsiTheme="minorHAnsi"/>
                <w:b/>
                <w:sz w:val="22"/>
                <w:lang w:val="el-GR"/>
              </w:rPr>
              <w:t>200</w:t>
            </w:r>
            <w:r w:rsidRPr="006A0B6C">
              <w:rPr>
                <w:rFonts w:asciiTheme="minorHAnsi" w:eastAsia="Times New Roman" w:hAnsiTheme="minorHAnsi"/>
                <w:b/>
                <w:sz w:val="22"/>
                <w:lang w:val="el-GR"/>
              </w:rPr>
              <w:t>.000</w:t>
            </w:r>
            <w:r w:rsidR="006A0B6C">
              <w:rPr>
                <w:rFonts w:asciiTheme="minorHAnsi" w:eastAsia="Times New Roman" w:hAnsiTheme="minorHAnsi"/>
                <w:b/>
                <w:sz w:val="22"/>
              </w:rPr>
              <w:t xml:space="preserve"> </w:t>
            </w:r>
            <w:r w:rsidRPr="006A0B6C">
              <w:rPr>
                <w:rFonts w:asciiTheme="minorHAnsi" w:eastAsia="Times New Roman" w:hAnsiTheme="minorHAnsi"/>
                <w:bCs/>
                <w:sz w:val="22"/>
                <w:lang w:val="el-GR"/>
              </w:rPr>
              <w:t>ανά πρόταση</w:t>
            </w:r>
            <w:r w:rsidR="006516CD" w:rsidRPr="006A0B6C">
              <w:rPr>
                <w:rFonts w:asciiTheme="minorHAnsi" w:eastAsia="Times New Roman" w:hAnsiTheme="minorHAnsi"/>
                <w:bCs/>
                <w:color w:val="FFFFFF" w:themeColor="background1"/>
                <w:sz w:val="22"/>
                <w:lang w:val="el-GR"/>
              </w:rPr>
              <w:t xml:space="preserve">      </w:t>
            </w:r>
          </w:p>
        </w:tc>
      </w:tr>
      <w:tr w:rsidR="00184E7B" w:rsidRPr="0063138F" w14:paraId="19F724B4" w14:textId="77777777" w:rsidTr="005E0220">
        <w:tc>
          <w:tcPr>
            <w:tcW w:w="4361" w:type="dxa"/>
            <w:shd w:val="clear" w:color="auto" w:fill="D9D9D9"/>
            <w:vAlign w:val="center"/>
          </w:tcPr>
          <w:p w14:paraId="055FF349" w14:textId="77777777" w:rsidR="00184E7B" w:rsidRPr="006A0B6C" w:rsidRDefault="00184E7B" w:rsidP="005E0220">
            <w:pPr>
              <w:spacing w:line="300" w:lineRule="atLeast"/>
              <w:jc w:val="left"/>
              <w:rPr>
                <w:rFonts w:asciiTheme="minorHAnsi" w:eastAsia="Times New Roman" w:hAnsiTheme="minorHAnsi"/>
                <w:b/>
                <w:i/>
                <w:sz w:val="22"/>
                <w:lang w:val="el-GR"/>
              </w:rPr>
            </w:pPr>
            <w:r w:rsidRPr="006A0B6C">
              <w:rPr>
                <w:rFonts w:asciiTheme="minorHAnsi" w:eastAsia="Times New Roman" w:hAnsiTheme="minorHAnsi"/>
                <w:b/>
                <w:i/>
                <w:sz w:val="22"/>
                <w:lang w:val="el-GR"/>
              </w:rPr>
              <w:t>Ελάχιστο όριο συνολικού επιλέξιμου</w:t>
            </w:r>
          </w:p>
          <w:p w14:paraId="4D04ED51" w14:textId="77777777" w:rsidR="00184E7B" w:rsidRPr="006A0B6C" w:rsidRDefault="00184E7B" w:rsidP="005E0220">
            <w:pPr>
              <w:spacing w:line="300" w:lineRule="atLeast"/>
              <w:jc w:val="left"/>
              <w:rPr>
                <w:rFonts w:asciiTheme="minorHAnsi" w:eastAsia="Times New Roman" w:hAnsiTheme="minorHAnsi"/>
                <w:b/>
                <w:bCs/>
                <w:i/>
                <w:sz w:val="22"/>
                <w:lang w:val="el-GR"/>
              </w:rPr>
            </w:pPr>
            <w:r w:rsidRPr="006A0B6C">
              <w:rPr>
                <w:rFonts w:asciiTheme="minorHAnsi" w:eastAsia="Times New Roman" w:hAnsiTheme="minorHAnsi"/>
                <w:b/>
                <w:i/>
                <w:sz w:val="22"/>
                <w:lang w:val="el-GR"/>
              </w:rPr>
              <w:t>προϋπολογισμού της πρότασης</w:t>
            </w:r>
          </w:p>
        </w:tc>
        <w:tc>
          <w:tcPr>
            <w:tcW w:w="5496" w:type="dxa"/>
            <w:shd w:val="clear" w:color="auto" w:fill="auto"/>
            <w:vAlign w:val="center"/>
          </w:tcPr>
          <w:p w14:paraId="5111264C" w14:textId="1F3E4F4B" w:rsidR="00184E7B" w:rsidRPr="006A0B6C" w:rsidRDefault="00184E7B" w:rsidP="005E0220">
            <w:pPr>
              <w:spacing w:line="300" w:lineRule="atLeast"/>
              <w:jc w:val="left"/>
              <w:rPr>
                <w:rFonts w:asciiTheme="minorHAnsi" w:eastAsia="Times New Roman" w:hAnsiTheme="minorHAnsi"/>
                <w:sz w:val="22"/>
                <w:lang w:val="el-GR"/>
              </w:rPr>
            </w:pPr>
            <w:r w:rsidRPr="006A0B6C">
              <w:rPr>
                <w:rFonts w:asciiTheme="minorHAnsi" w:eastAsia="Times New Roman" w:hAnsiTheme="minorHAnsi"/>
                <w:b/>
                <w:bCs/>
                <w:sz w:val="22"/>
                <w:lang w:val="el-GR"/>
              </w:rPr>
              <w:t>€1</w:t>
            </w:r>
            <w:r w:rsidRPr="006A0B6C">
              <w:rPr>
                <w:rFonts w:asciiTheme="minorHAnsi" w:eastAsia="Times New Roman" w:hAnsiTheme="minorHAnsi"/>
                <w:b/>
                <w:sz w:val="22"/>
                <w:lang w:val="el-GR"/>
              </w:rPr>
              <w:t>0.000</w:t>
            </w:r>
            <w:r w:rsidRPr="006A0B6C">
              <w:rPr>
                <w:rFonts w:asciiTheme="minorHAnsi" w:eastAsia="Times New Roman" w:hAnsiTheme="minorHAnsi"/>
                <w:bCs/>
                <w:sz w:val="22"/>
                <w:lang w:val="el-GR"/>
              </w:rPr>
              <w:t xml:space="preserve"> ανά πρόταση</w:t>
            </w:r>
            <w:r w:rsidR="006516CD" w:rsidRPr="006A0B6C">
              <w:rPr>
                <w:rFonts w:asciiTheme="minorHAnsi" w:eastAsia="Times New Roman" w:hAnsiTheme="minorHAnsi"/>
                <w:bCs/>
                <w:color w:val="FFFFFF" w:themeColor="background1"/>
                <w:sz w:val="22"/>
                <w:lang w:val="el-GR"/>
              </w:rPr>
              <w:t xml:space="preserve">              </w:t>
            </w:r>
          </w:p>
        </w:tc>
      </w:tr>
      <w:tr w:rsidR="0007658D" w:rsidRPr="002E3EE5" w14:paraId="0430E12F" w14:textId="77777777" w:rsidTr="005E0220">
        <w:trPr>
          <w:trHeight w:val="272"/>
        </w:trPr>
        <w:tc>
          <w:tcPr>
            <w:tcW w:w="4361" w:type="dxa"/>
            <w:vMerge w:val="restart"/>
            <w:shd w:val="clear" w:color="auto" w:fill="D9D9D9"/>
            <w:vAlign w:val="center"/>
          </w:tcPr>
          <w:p w14:paraId="3947C0DE" w14:textId="77777777" w:rsidR="0007658D" w:rsidRPr="006A0B6C" w:rsidRDefault="0007658D" w:rsidP="005E0220">
            <w:pPr>
              <w:spacing w:line="300" w:lineRule="atLeast"/>
              <w:jc w:val="left"/>
              <w:rPr>
                <w:rFonts w:asciiTheme="minorHAnsi" w:eastAsia="Times New Roman" w:hAnsiTheme="minorHAnsi"/>
                <w:b/>
                <w:i/>
                <w:sz w:val="22"/>
                <w:lang w:val="el-GR"/>
              </w:rPr>
            </w:pPr>
            <w:r w:rsidRPr="006A0B6C">
              <w:rPr>
                <w:rFonts w:asciiTheme="minorHAnsi" w:eastAsia="Times New Roman" w:hAnsiTheme="minorHAnsi"/>
                <w:b/>
                <w:i/>
                <w:sz w:val="22"/>
                <w:lang w:val="el-GR"/>
              </w:rPr>
              <w:t>Ποσοστό Δημόσιας</w:t>
            </w:r>
            <w:r w:rsidR="00836800" w:rsidRPr="006A0B6C">
              <w:rPr>
                <w:rFonts w:asciiTheme="minorHAnsi" w:eastAsia="Times New Roman" w:hAnsiTheme="minorHAnsi"/>
                <w:b/>
                <w:i/>
                <w:sz w:val="22"/>
                <w:lang w:val="el-GR"/>
              </w:rPr>
              <w:t xml:space="preserve"> </w:t>
            </w:r>
            <w:r w:rsidRPr="006A0B6C">
              <w:rPr>
                <w:rFonts w:asciiTheme="minorHAnsi" w:eastAsia="Times New Roman" w:hAnsiTheme="minorHAnsi"/>
                <w:b/>
                <w:i/>
                <w:sz w:val="22"/>
                <w:lang w:val="el-GR"/>
              </w:rPr>
              <w:t>Χρηματοδότησης</w:t>
            </w:r>
          </w:p>
        </w:tc>
        <w:tc>
          <w:tcPr>
            <w:tcW w:w="5496" w:type="dxa"/>
            <w:shd w:val="clear" w:color="auto" w:fill="auto"/>
            <w:vAlign w:val="center"/>
          </w:tcPr>
          <w:p w14:paraId="10BED653" w14:textId="77777777" w:rsidR="0007658D" w:rsidRPr="006A0B6C" w:rsidRDefault="0007658D" w:rsidP="005E0220">
            <w:pPr>
              <w:spacing w:line="300" w:lineRule="atLeast"/>
              <w:jc w:val="left"/>
              <w:rPr>
                <w:rFonts w:asciiTheme="minorHAnsi" w:eastAsia="Times New Roman" w:hAnsiTheme="minorHAnsi"/>
                <w:bCs/>
                <w:sz w:val="22"/>
                <w:lang w:val="el-GR"/>
              </w:rPr>
            </w:pPr>
            <w:r w:rsidRPr="006A0B6C">
              <w:rPr>
                <w:rFonts w:asciiTheme="minorHAnsi" w:eastAsia="Times New Roman" w:hAnsiTheme="minorHAnsi"/>
                <w:b/>
                <w:sz w:val="22"/>
                <w:lang w:val="el-GR"/>
              </w:rPr>
              <w:t>50%</w:t>
            </w:r>
            <w:r w:rsidRPr="006A0B6C">
              <w:rPr>
                <w:rFonts w:asciiTheme="minorHAnsi" w:eastAsia="Times New Roman" w:hAnsiTheme="minorHAnsi"/>
                <w:bCs/>
                <w:i/>
                <w:sz w:val="22"/>
                <w:lang w:val="el-GR"/>
              </w:rPr>
              <w:t xml:space="preserve"> Πολύ Μικρές, Μικρές και Μεσαίες Επιχειρήσεις</w:t>
            </w:r>
            <w:r w:rsidRPr="006A0B6C">
              <w:rPr>
                <w:rFonts w:asciiTheme="minorHAnsi" w:eastAsia="Times New Roman" w:hAnsiTheme="minorHAnsi"/>
                <w:bCs/>
                <w:i/>
                <w:sz w:val="22"/>
                <w:vertAlign w:val="superscript"/>
              </w:rPr>
              <w:footnoteReference w:id="2"/>
            </w:r>
          </w:p>
        </w:tc>
      </w:tr>
      <w:tr w:rsidR="0007658D" w:rsidRPr="0063138F" w14:paraId="0B508A88" w14:textId="77777777" w:rsidTr="005E0220">
        <w:trPr>
          <w:trHeight w:val="271"/>
        </w:trPr>
        <w:tc>
          <w:tcPr>
            <w:tcW w:w="4361" w:type="dxa"/>
            <w:vMerge/>
            <w:shd w:val="clear" w:color="auto" w:fill="D9D9D9"/>
            <w:vAlign w:val="center"/>
          </w:tcPr>
          <w:p w14:paraId="623B6FEF" w14:textId="77777777" w:rsidR="0007658D" w:rsidRPr="006A0B6C" w:rsidRDefault="0007658D" w:rsidP="005E0220">
            <w:pPr>
              <w:spacing w:line="300" w:lineRule="atLeast"/>
              <w:jc w:val="left"/>
              <w:rPr>
                <w:rFonts w:asciiTheme="minorHAnsi" w:eastAsia="Times New Roman" w:hAnsiTheme="minorHAnsi"/>
                <w:b/>
                <w:i/>
                <w:sz w:val="22"/>
                <w:lang w:val="el-GR"/>
              </w:rPr>
            </w:pPr>
          </w:p>
        </w:tc>
        <w:tc>
          <w:tcPr>
            <w:tcW w:w="5496" w:type="dxa"/>
            <w:shd w:val="clear" w:color="auto" w:fill="auto"/>
            <w:vAlign w:val="center"/>
          </w:tcPr>
          <w:p w14:paraId="1D4215F1" w14:textId="77777777" w:rsidR="0007658D" w:rsidRPr="006A0B6C" w:rsidRDefault="0007658D" w:rsidP="005E0220">
            <w:pPr>
              <w:spacing w:line="300" w:lineRule="atLeast"/>
              <w:jc w:val="left"/>
              <w:rPr>
                <w:rFonts w:asciiTheme="minorHAnsi" w:eastAsia="Times New Roman" w:hAnsiTheme="minorHAnsi"/>
                <w:b/>
                <w:sz w:val="22"/>
                <w:lang w:val="el-GR"/>
              </w:rPr>
            </w:pPr>
            <w:r w:rsidRPr="006A0B6C">
              <w:rPr>
                <w:rFonts w:asciiTheme="minorHAnsi" w:eastAsia="Times New Roman" w:hAnsiTheme="minorHAnsi"/>
                <w:b/>
                <w:sz w:val="22"/>
                <w:lang w:val="el-GR"/>
              </w:rPr>
              <w:t xml:space="preserve">30% </w:t>
            </w:r>
            <w:r w:rsidRPr="006A0B6C">
              <w:rPr>
                <w:rFonts w:asciiTheme="minorHAnsi" w:eastAsia="Times New Roman" w:hAnsiTheme="minorHAnsi"/>
                <w:sz w:val="22"/>
                <w:lang w:val="el-GR"/>
              </w:rPr>
              <w:t>Άλλες Επιχειρήσεις</w:t>
            </w:r>
            <w:r w:rsidRPr="006A0B6C">
              <w:rPr>
                <w:rStyle w:val="FootnoteReference"/>
                <w:rFonts w:asciiTheme="minorHAnsi" w:eastAsia="Times New Roman" w:hAnsiTheme="minorHAnsi"/>
                <w:b/>
                <w:sz w:val="22"/>
                <w:lang w:val="el-GR"/>
              </w:rPr>
              <w:footnoteReference w:id="3"/>
            </w:r>
          </w:p>
        </w:tc>
      </w:tr>
    </w:tbl>
    <w:p w14:paraId="2BDF3DED" w14:textId="77777777" w:rsidR="00041512" w:rsidRPr="0063138F" w:rsidRDefault="00041512" w:rsidP="005E0220">
      <w:pPr>
        <w:spacing w:line="300" w:lineRule="atLeast"/>
        <w:rPr>
          <w:rFonts w:asciiTheme="minorHAnsi" w:eastAsia="Times New Roman" w:hAnsiTheme="minorHAnsi"/>
          <w:sz w:val="22"/>
          <w:lang w:val="el-GR" w:eastAsia="el-GR"/>
        </w:rPr>
      </w:pPr>
    </w:p>
    <w:p w14:paraId="2E57819E" w14:textId="77777777" w:rsidR="00CA3A27" w:rsidRPr="0063138F" w:rsidRDefault="00CA3A27" w:rsidP="00CA3A27">
      <w:pPr>
        <w:spacing w:line="300" w:lineRule="atLeast"/>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Το υπόλοιπο ποσό πέραν της Δημόσιας Χρηματοδότησης για την κάλυψη του συνολικού προϋπολογισμού αποτελεί την ιδιωτική συμμετοχή για την υλοποίηση του έργου και καλύπτεται από το Δικαιούχο. </w:t>
      </w:r>
    </w:p>
    <w:p w14:paraId="6E14600A" w14:textId="77777777" w:rsidR="00CA3A27" w:rsidRPr="0063138F" w:rsidRDefault="00CA3A27" w:rsidP="00CA3A27">
      <w:pPr>
        <w:spacing w:line="300" w:lineRule="atLeast"/>
        <w:rPr>
          <w:rFonts w:asciiTheme="minorHAnsi" w:eastAsia="Times New Roman" w:hAnsiTheme="minorHAnsi"/>
          <w:sz w:val="22"/>
          <w:lang w:val="el-GR" w:eastAsia="el-GR"/>
        </w:rPr>
      </w:pPr>
    </w:p>
    <w:p w14:paraId="1EB55114" w14:textId="77777777" w:rsidR="00CA3A27" w:rsidRPr="0063138F" w:rsidRDefault="00CA3A27" w:rsidP="00CA3A27">
      <w:pPr>
        <w:spacing w:line="300" w:lineRule="atLeast"/>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Στην περίπτωση τραπεζικού δανεισμού για την υλοποίηση του έργου είναι απαραίτητη η υποβολή μαζί με την πρόταση, επιστολής ή και βεβαίωσης από τράπεζα για χρηματοδότηση του έργου. Η δυνατότητα του Δικαιούχου να υλοποιήσει το έργο θα πρέπει να αποδεικνύεται από επίσημα στοιχεία που θα υποβάλλονται με την πρόταση π.χ. λογαριασμοί καταθέσεων, επιστολή/βεβαίωση τράπεζας για καταρχήν ενδιαφέρον χρηματοδότησης του έργου κτλ. στο όνομα του αιτητή για το 50% τουλάχιστον του συνολικού προϋπολογισμού της πρότασης. </w:t>
      </w:r>
    </w:p>
    <w:p w14:paraId="2CF4200B" w14:textId="77777777" w:rsidR="00CA3A27" w:rsidRPr="0063138F" w:rsidRDefault="00CA3A27" w:rsidP="00CA3A27">
      <w:pPr>
        <w:spacing w:line="300" w:lineRule="atLeast"/>
        <w:rPr>
          <w:rFonts w:asciiTheme="minorHAnsi" w:eastAsia="Times New Roman" w:hAnsiTheme="minorHAnsi"/>
          <w:sz w:val="22"/>
          <w:lang w:val="el-GR" w:eastAsia="el-GR"/>
        </w:rPr>
      </w:pPr>
    </w:p>
    <w:p w14:paraId="2C7E0D2E" w14:textId="77777777" w:rsidR="00CA3A27" w:rsidRPr="0063138F" w:rsidRDefault="00CA3A27" w:rsidP="00CA3A27">
      <w:pPr>
        <w:spacing w:line="300" w:lineRule="atLeast"/>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lastRenderedPageBreak/>
        <w:t xml:space="preserve">Νοείται ότι κατά το στάδιο της υλοποίησης του προτεινόμενου έργου οι πληρωμές για τις επιλέξιμες δαπάνες </w:t>
      </w:r>
      <w:r w:rsidRPr="0063138F">
        <w:rPr>
          <w:rFonts w:asciiTheme="minorHAnsi" w:eastAsia="Times New Roman" w:hAnsiTheme="minorHAnsi"/>
          <w:color w:val="000000"/>
          <w:sz w:val="22"/>
          <w:lang w:val="el-GR"/>
        </w:rPr>
        <w:t xml:space="preserve">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 Τιμολόγια αξίας </w:t>
      </w:r>
      <w:r w:rsidRPr="0063138F">
        <w:rPr>
          <w:rFonts w:asciiTheme="minorHAnsi" w:eastAsia="Times New Roman" w:hAnsiTheme="minorHAnsi"/>
          <w:sz w:val="22"/>
          <w:lang w:val="el-GR"/>
        </w:rPr>
        <w:t>κάτω των €100 (συμπεριλαμβανομένου ΦΠΑ) δ</w:t>
      </w:r>
      <w:r w:rsidRPr="0063138F">
        <w:rPr>
          <w:rFonts w:asciiTheme="minorHAnsi" w:eastAsia="Times New Roman" w:hAnsiTheme="minorHAnsi"/>
          <w:color w:val="000000"/>
          <w:sz w:val="22"/>
          <w:lang w:val="el-GR"/>
        </w:rPr>
        <w:t xml:space="preserve">εν θα λαμβάνονται υπόψη για σκοπούς χορηγίας, ενώ τιμολόγια τοις </w:t>
      </w:r>
      <w:r w:rsidRPr="0063138F">
        <w:rPr>
          <w:rFonts w:asciiTheme="minorHAnsi" w:eastAsia="Times New Roman" w:hAnsiTheme="minorHAnsi"/>
          <w:sz w:val="22"/>
          <w:lang w:val="el-GR"/>
        </w:rPr>
        <w:t>μετρητοίς γίνονται δεκτά μόνο για ποσά από €100 μέχρι €200 (συμπεριλαμβανομένου ΦΠΑ) χωρίς να γίνεται εσκεμμένα κατάτμηση δαπανών που αφορούν την ίδια εργασία</w:t>
      </w:r>
      <w:r w:rsidRPr="0063138F">
        <w:rPr>
          <w:rFonts w:asciiTheme="minorHAnsi" w:eastAsia="Times New Roman" w:hAnsiTheme="minorHAnsi"/>
          <w:sz w:val="22"/>
          <w:lang w:val="el-GR" w:eastAsia="el-GR"/>
        </w:rPr>
        <w:t>(Παράγραφος 9).</w:t>
      </w:r>
    </w:p>
    <w:p w14:paraId="7ACC669D" w14:textId="77777777" w:rsidR="00CA3A27" w:rsidRPr="0063138F" w:rsidRDefault="00CA3A27" w:rsidP="00CA3A27">
      <w:pPr>
        <w:spacing w:line="300" w:lineRule="atLeast"/>
        <w:rPr>
          <w:rFonts w:asciiTheme="minorHAnsi" w:eastAsia="Times New Roman" w:hAnsiTheme="minorHAnsi"/>
          <w:sz w:val="22"/>
          <w:lang w:val="el-GR"/>
        </w:rPr>
      </w:pPr>
    </w:p>
    <w:p w14:paraId="0E898B20" w14:textId="77777777" w:rsidR="00CA3A27" w:rsidRPr="0063138F" w:rsidRDefault="00CA3A27" w:rsidP="00CA3A27">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Η καταβολή της χορηγίας δύναται να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σύμφωνα με την Παράγραφο 10.4 «Επαληθεύσεις και Πληρωμές Έργων», που ακολουθεί, και θα εξαρτάται από το ύψος των επενδύσεων, την φύση των εργασιών και κατά πόσο τα έργα αφορούν αναδρομικές δαπάνες. </w:t>
      </w:r>
    </w:p>
    <w:p w14:paraId="4DAB084A" w14:textId="77777777" w:rsidR="00CA3A27" w:rsidRPr="0063138F" w:rsidRDefault="00CA3A27" w:rsidP="00CA3A27">
      <w:pPr>
        <w:spacing w:line="300" w:lineRule="atLeast"/>
        <w:rPr>
          <w:rFonts w:asciiTheme="minorHAnsi" w:eastAsia="Times New Roman" w:hAnsiTheme="minorHAnsi"/>
          <w:sz w:val="22"/>
          <w:lang w:val="el-GR"/>
        </w:rPr>
      </w:pPr>
    </w:p>
    <w:p w14:paraId="3569EB88" w14:textId="77777777" w:rsidR="00CA3A27" w:rsidRPr="0063138F" w:rsidRDefault="00CA3A27" w:rsidP="00CA3A27">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Η Δημόσια Χρηματοδότηση καταβάλλεται απευθείας στον αιτητή και δεν επιτρέπεται η εκχώρησή της σε τρίτους. Εάν ο αιτήτης είναι φυσικό πρόσωπο στην περίπτωση θανάτου του, δικαίωμα υποβολής της Πρότασης έχουν οι κληρονόμοι που εμπίπτουν στις διατάξεις των σχετικών Νόμων της Κυπριακής Δημοκρατίας, στους οποίους θα γίνεται και η καταβολή της χρηματοδότησης.</w:t>
      </w:r>
    </w:p>
    <w:p w14:paraId="3B7D826B" w14:textId="77777777" w:rsidR="000E5833" w:rsidRPr="0063138F" w:rsidRDefault="000E5833" w:rsidP="000E5833">
      <w:pPr>
        <w:spacing w:line="300" w:lineRule="atLeast"/>
        <w:rPr>
          <w:rFonts w:asciiTheme="minorHAnsi" w:eastAsia="Times New Roman" w:hAnsiTheme="minorHAnsi"/>
          <w:sz w:val="22"/>
          <w:lang w:val="el-GR"/>
        </w:rPr>
      </w:pPr>
    </w:p>
    <w:p w14:paraId="59011DAF" w14:textId="77777777" w:rsidR="000E5833" w:rsidRPr="0063138F" w:rsidRDefault="000E5833" w:rsidP="000E5833">
      <w:pPr>
        <w:spacing w:line="300" w:lineRule="atLeast"/>
        <w:rPr>
          <w:rFonts w:asciiTheme="minorHAnsi" w:eastAsia="Times New Roman" w:hAnsiTheme="minorHAnsi"/>
          <w:b/>
          <w:sz w:val="28"/>
          <w:u w:val="single"/>
          <w:lang w:val="el-GR"/>
        </w:rPr>
      </w:pPr>
      <w:r w:rsidRPr="0063138F">
        <w:rPr>
          <w:rFonts w:asciiTheme="minorHAnsi" w:eastAsia="Times New Roman" w:hAnsiTheme="minorHAnsi"/>
          <w:b/>
          <w:bCs/>
          <w:sz w:val="28"/>
          <w:lang w:val="el-GR"/>
        </w:rPr>
        <w:t xml:space="preserve">3. </w:t>
      </w:r>
      <w:r w:rsidRPr="0063138F">
        <w:rPr>
          <w:rFonts w:asciiTheme="minorHAnsi" w:eastAsia="Times New Roman" w:hAnsiTheme="minorHAnsi"/>
          <w:b/>
          <w:bCs/>
          <w:sz w:val="28"/>
          <w:lang w:val="el-GR"/>
        </w:rPr>
        <w:tab/>
      </w:r>
      <w:r w:rsidRPr="0063138F">
        <w:rPr>
          <w:rFonts w:asciiTheme="minorHAnsi" w:eastAsia="Times New Roman" w:hAnsiTheme="minorHAnsi"/>
          <w:b/>
          <w:bCs/>
          <w:sz w:val="28"/>
          <w:u w:val="single"/>
          <w:lang w:val="el-GR"/>
        </w:rPr>
        <w:t>Γενικό πλαίσιο υλοποίησης του Σχεδίου</w:t>
      </w:r>
    </w:p>
    <w:p w14:paraId="1ADCA21C" w14:textId="77777777" w:rsidR="000E5833" w:rsidRPr="0063138F" w:rsidRDefault="000E5833" w:rsidP="000E5833">
      <w:pPr>
        <w:autoSpaceDE w:val="0"/>
        <w:autoSpaceDN w:val="0"/>
        <w:adjustRightInd w:val="0"/>
        <w:spacing w:line="300" w:lineRule="atLeast"/>
        <w:rPr>
          <w:rFonts w:asciiTheme="minorHAnsi" w:eastAsia="Times New Roman" w:hAnsiTheme="minorHAnsi"/>
          <w:b/>
          <w:sz w:val="22"/>
          <w:u w:val="single"/>
          <w:lang w:val="el-GR"/>
        </w:rPr>
      </w:pPr>
    </w:p>
    <w:p w14:paraId="1D43D65A" w14:textId="77777777" w:rsidR="000E5833" w:rsidRPr="0063138F" w:rsidRDefault="000E5833" w:rsidP="000E5833">
      <w:p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Τα στάδια υλοποίησης του Σχεδίου είναι: </w:t>
      </w:r>
    </w:p>
    <w:p w14:paraId="4E830DCA"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Προκήρυξη από την ΤΟΔΑ της πρόσκλησης υποβολής προτάσεων με τη δημοσιοποίηση του Οδηγού του Σχεδίου. Η πρόσκληση ανακοινώνεται δια των μέσων μαζικής ενημέρωσης και λαμβάνονται όλα τα αναγκαία μέτρα δημοσιότητας και πληροφόρησης που προαναφέρθηκαν. </w:t>
      </w:r>
    </w:p>
    <w:p w14:paraId="14B4E915"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Υποβολή προτάσεων από δυνητικούς Δικαιούχους, μέσω τυποποιημένων εντύπων του Οδηγού (</w:t>
      </w:r>
      <w:r w:rsidRPr="0063138F">
        <w:rPr>
          <w:rFonts w:asciiTheme="minorHAnsi" w:eastAsia="Times New Roman" w:hAnsiTheme="minorHAnsi"/>
          <w:b/>
          <w:color w:val="000000"/>
          <w:sz w:val="22"/>
          <w:lang w:val="el-GR"/>
        </w:rPr>
        <w:t>Παραρτήματα</w:t>
      </w:r>
      <w:r w:rsidRPr="0063138F">
        <w:rPr>
          <w:rFonts w:asciiTheme="minorHAnsi" w:eastAsia="Times New Roman" w:hAnsiTheme="minorHAnsi"/>
          <w:color w:val="000000"/>
          <w:sz w:val="22"/>
          <w:lang w:val="el-GR"/>
        </w:rPr>
        <w:t>) μαζί με τα απαραίτητα επισυναπτόμενα έγγραφα που περιγράφονται στον Οδηγό.</w:t>
      </w:r>
    </w:p>
    <w:p w14:paraId="7B5E9747"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Εξέταση των υποβληθέντων προτάσεων από την ΤΟΔΑ, η οποία ελέγχει κατά πόσο αυτές είναι εμπρόθεσμες, πληρούν τις προϋποθέσεις για ένταξή τους στο Σχέδιο, τις προϋποθέσεις επιλεξιμότητας, πληρότητας και κανονικότητας του έργου, και τη συμβατότητά τους με τις Εθνικές και Κοινοτικές Πολιτικές.</w:t>
      </w:r>
    </w:p>
    <w:p w14:paraId="76DE7806"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Ολοκλήρωση αξιολόγησης προτάσεων από τις ΤΟΔΑ και αποστολή αποτελεσμάτων στον ΕΦ προς επικύρωση</w:t>
      </w:r>
    </w:p>
    <w:p w14:paraId="4FAF7A7C"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Απόφαση ΕΦ για τελική έγκριση ή απόρριψη των προτάσεων και σχετική ενημέρωση των αιτητών/ αιτητριών που εγκρίθηκαν ή απορριφθήκαν από την ΤΟΔΑ.</w:t>
      </w:r>
    </w:p>
    <w:p w14:paraId="19FACE13"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color w:val="000000"/>
          <w:sz w:val="22"/>
          <w:lang w:val="el-GR"/>
        </w:rPr>
        <w:t>Ένταξη από τον ΕΦ στο Σχέδιο των προτάσεων που θα επιλεγούν και πληροφόρηση των αιτητών/αιτητριών.</w:t>
      </w:r>
    </w:p>
    <w:p w14:paraId="45C07F60"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color w:val="000000"/>
          <w:sz w:val="22"/>
          <w:lang w:val="el-GR"/>
        </w:rPr>
        <w:t xml:space="preserve"> Υπογραφή</w:t>
      </w:r>
      <w:r w:rsidRPr="0063138F">
        <w:rPr>
          <w:rFonts w:asciiTheme="minorHAnsi" w:eastAsia="Times New Roman" w:hAnsiTheme="minorHAnsi"/>
          <w:sz w:val="22"/>
          <w:lang w:val="el-GR"/>
        </w:rPr>
        <w:t xml:space="preserve"> της </w:t>
      </w:r>
      <w:r w:rsidRPr="0063138F">
        <w:rPr>
          <w:rFonts w:asciiTheme="minorHAnsi" w:eastAsia="Times New Roman" w:hAnsiTheme="minorHAnsi"/>
          <w:bCs/>
          <w:sz w:val="22"/>
          <w:lang w:val="el-GR"/>
        </w:rPr>
        <w:t xml:space="preserve">Συμφωνίας Δημόσιας Χρηματοδότησης </w:t>
      </w:r>
      <w:r w:rsidRPr="0063138F">
        <w:rPr>
          <w:rFonts w:asciiTheme="minorHAnsi" w:eastAsia="Times New Roman" w:hAnsiTheme="minorHAnsi"/>
          <w:sz w:val="22"/>
          <w:lang w:val="el-GR"/>
        </w:rPr>
        <w:t xml:space="preserve">μεταξύ του ΕΦ και των Δικαιούχων. </w:t>
      </w:r>
    </w:p>
    <w:p w14:paraId="04E362DD"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Υλοποίηση Έργου από τους Δικαιούχους και υποβολή απαραίτητων δικαιολογητικών χρηματοδότησης στην ΤΟΔΑ. </w:t>
      </w:r>
    </w:p>
    <w:p w14:paraId="22547BB9"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Διενέργεια επιτόπιων και διοικητικών επαληθεύσεων από την ΤΟΔΑ. </w:t>
      </w:r>
    </w:p>
    <w:p w14:paraId="1E1B2DF8"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Υποβολή πορισμάτων επαληθεύσεων στον ΕΦ για επικύρωση τους.</w:t>
      </w:r>
    </w:p>
    <w:p w14:paraId="13BF3AB2" w14:textId="77777777" w:rsidR="000E5833" w:rsidRPr="0063138F" w:rsidRDefault="000E5833" w:rsidP="000E5833">
      <w:pPr>
        <w:numPr>
          <w:ilvl w:val="0"/>
          <w:numId w:val="3"/>
        </w:numPr>
        <w:autoSpaceDE w:val="0"/>
        <w:autoSpaceDN w:val="0"/>
        <w:adjustRightInd w:val="0"/>
        <w:spacing w:line="300" w:lineRule="atLeast"/>
        <w:rPr>
          <w:rFonts w:asciiTheme="minorHAnsi" w:eastAsia="Times New Roman" w:hAnsiTheme="minorHAnsi"/>
          <w:b/>
          <w:bCs/>
          <w:sz w:val="22"/>
          <w:lang w:val="el-GR"/>
        </w:rPr>
      </w:pPr>
      <w:r w:rsidRPr="0063138F">
        <w:rPr>
          <w:rFonts w:asciiTheme="minorHAnsi" w:eastAsia="Times New Roman" w:hAnsiTheme="minorHAnsi"/>
          <w:sz w:val="22"/>
          <w:lang w:val="el-GR"/>
        </w:rPr>
        <w:t xml:space="preserve">Καταβολή χορηγίας στους Δικαιούχους από τον ΕΦ. </w:t>
      </w:r>
    </w:p>
    <w:p w14:paraId="2A3B699A" w14:textId="77777777" w:rsidR="000E5833" w:rsidRPr="0063138F" w:rsidRDefault="000E5833" w:rsidP="000E5833">
      <w:pPr>
        <w:pStyle w:val="ListParagraph"/>
        <w:numPr>
          <w:ilvl w:val="0"/>
          <w:numId w:val="3"/>
        </w:numPr>
        <w:spacing w:line="300" w:lineRule="atLeast"/>
        <w:rPr>
          <w:rFonts w:asciiTheme="minorHAnsi" w:hAnsiTheme="minorHAnsi"/>
          <w:bCs/>
          <w:sz w:val="22"/>
          <w:szCs w:val="22"/>
          <w:lang w:val="el-GR"/>
        </w:rPr>
      </w:pPr>
      <w:r w:rsidRPr="0063138F">
        <w:rPr>
          <w:rFonts w:asciiTheme="minorHAnsi" w:hAnsiTheme="minorHAnsi"/>
          <w:bCs/>
          <w:sz w:val="22"/>
          <w:szCs w:val="22"/>
          <w:lang w:val="el-GR"/>
        </w:rPr>
        <w:t xml:space="preserve">Διενέργεια Επαληθεύσεων μετά την ολοκλήρωση των έργων από τον ΕΦ. </w:t>
      </w:r>
    </w:p>
    <w:p w14:paraId="444EEF7E" w14:textId="77777777" w:rsidR="00362AC1" w:rsidRPr="0063138F" w:rsidRDefault="00362AC1" w:rsidP="000E5833">
      <w:pPr>
        <w:autoSpaceDE w:val="0"/>
        <w:autoSpaceDN w:val="0"/>
        <w:adjustRightInd w:val="0"/>
        <w:spacing w:line="300" w:lineRule="atLeast"/>
        <w:jc w:val="left"/>
        <w:rPr>
          <w:rFonts w:asciiTheme="minorHAnsi" w:eastAsia="Times New Roman" w:hAnsiTheme="minorHAnsi"/>
          <w:b/>
          <w:sz w:val="28"/>
          <w:lang w:val="el-GR"/>
        </w:rPr>
      </w:pPr>
    </w:p>
    <w:p w14:paraId="2E7162B6" w14:textId="77777777" w:rsidR="006A0B6C" w:rsidRDefault="006A0B6C" w:rsidP="000E5833">
      <w:pPr>
        <w:autoSpaceDE w:val="0"/>
        <w:autoSpaceDN w:val="0"/>
        <w:adjustRightInd w:val="0"/>
        <w:spacing w:line="300" w:lineRule="atLeast"/>
        <w:jc w:val="left"/>
        <w:rPr>
          <w:rFonts w:asciiTheme="minorHAnsi" w:eastAsia="Times New Roman" w:hAnsiTheme="minorHAnsi"/>
          <w:b/>
          <w:sz w:val="28"/>
          <w:lang w:val="el-GR"/>
        </w:rPr>
      </w:pPr>
    </w:p>
    <w:p w14:paraId="2346979B" w14:textId="10052A99" w:rsidR="000E5833" w:rsidRPr="0063138F" w:rsidRDefault="000E5833" w:rsidP="000E5833">
      <w:pPr>
        <w:autoSpaceDE w:val="0"/>
        <w:autoSpaceDN w:val="0"/>
        <w:adjustRightInd w:val="0"/>
        <w:spacing w:line="300" w:lineRule="atLeast"/>
        <w:jc w:val="left"/>
        <w:rPr>
          <w:rFonts w:asciiTheme="minorHAnsi" w:eastAsia="Times New Roman" w:hAnsiTheme="minorHAnsi"/>
          <w:b/>
          <w:sz w:val="28"/>
          <w:u w:val="single"/>
          <w:lang w:val="el-GR"/>
        </w:rPr>
      </w:pPr>
      <w:r w:rsidRPr="0063138F">
        <w:rPr>
          <w:rFonts w:asciiTheme="minorHAnsi" w:eastAsia="Times New Roman" w:hAnsiTheme="minorHAnsi"/>
          <w:b/>
          <w:sz w:val="28"/>
          <w:lang w:val="el-GR"/>
        </w:rPr>
        <w:lastRenderedPageBreak/>
        <w:t xml:space="preserve">4. </w:t>
      </w:r>
      <w:r w:rsidRPr="0063138F">
        <w:rPr>
          <w:rFonts w:asciiTheme="minorHAnsi" w:eastAsia="Times New Roman" w:hAnsiTheme="minorHAnsi"/>
          <w:b/>
          <w:sz w:val="28"/>
          <w:lang w:val="el-GR"/>
        </w:rPr>
        <w:tab/>
      </w:r>
      <w:r w:rsidRPr="0063138F">
        <w:rPr>
          <w:rFonts w:asciiTheme="minorHAnsi" w:eastAsia="Times New Roman" w:hAnsiTheme="minorHAnsi"/>
          <w:b/>
          <w:sz w:val="28"/>
          <w:u w:val="single"/>
          <w:lang w:val="el-GR"/>
        </w:rPr>
        <w:t>Δικαιούχοι – Προϋποθέσεις Συμμετοχής</w:t>
      </w:r>
    </w:p>
    <w:p w14:paraId="6632DF30" w14:textId="77777777" w:rsidR="000E5833" w:rsidRPr="0063138F" w:rsidRDefault="000E5833" w:rsidP="000E5833">
      <w:pPr>
        <w:autoSpaceDE w:val="0"/>
        <w:autoSpaceDN w:val="0"/>
        <w:adjustRightInd w:val="0"/>
        <w:spacing w:line="300" w:lineRule="atLeast"/>
        <w:jc w:val="left"/>
        <w:rPr>
          <w:rFonts w:asciiTheme="minorHAnsi" w:eastAsia="Times New Roman" w:hAnsiTheme="minorHAnsi"/>
          <w:sz w:val="22"/>
          <w:lang w:val="el-GR"/>
        </w:rPr>
      </w:pPr>
    </w:p>
    <w:p w14:paraId="4A7A88A3" w14:textId="77777777" w:rsidR="001A40E2" w:rsidRDefault="001A40E2" w:rsidP="001A40E2">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 xml:space="preserve">Δικαιούχοι του Σχεδίου είναι φυσικά ή νομικά πρόσωπα, που ασχολούνται ή προτίθενται να ασχοληθούν (δημιουργία νέων επιχειρήσεων) με τη μεταποίηση και εμπορία (χονδρικό ή/και λιανικό εμπόριο) αλιευτικών προϊόντων. Τα νομικά πρόσωπα πρέπει να εμπίπτουν σε μια από τις κατηγορίες που αναφέρονται στον </w:t>
      </w:r>
      <w:r>
        <w:rPr>
          <w:rFonts w:ascii="Calibri" w:eastAsia="Times New Roman" w:hAnsi="Calibri"/>
          <w:b/>
          <w:sz w:val="22"/>
          <w:lang w:val="el-GR"/>
        </w:rPr>
        <w:t>Πίνακα 2</w:t>
      </w:r>
      <w:r>
        <w:rPr>
          <w:rFonts w:ascii="Calibri" w:eastAsia="Times New Roman" w:hAnsi="Calibri"/>
          <w:sz w:val="22"/>
          <w:lang w:val="el-GR"/>
        </w:rPr>
        <w:t xml:space="preserve"> που ακολουθεί.</w:t>
      </w:r>
    </w:p>
    <w:p w14:paraId="59D8B3D9" w14:textId="77777777" w:rsidR="001A40E2" w:rsidRDefault="001A40E2" w:rsidP="001A40E2">
      <w:pPr>
        <w:autoSpaceDE w:val="0"/>
        <w:autoSpaceDN w:val="0"/>
        <w:adjustRightInd w:val="0"/>
        <w:spacing w:line="300" w:lineRule="atLeast"/>
        <w:rPr>
          <w:rFonts w:ascii="Calibri" w:eastAsia="Times New Roman" w:hAnsi="Calibri"/>
          <w:sz w:val="22"/>
          <w:lang w:val="el-GR"/>
        </w:rPr>
      </w:pPr>
    </w:p>
    <w:p w14:paraId="6978757B" w14:textId="77777777" w:rsidR="001A40E2" w:rsidRDefault="001A40E2" w:rsidP="001A40E2">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Σημειώνεται ότι, οι Δικαιούχοι του Σχεδίου που ενδιαφέρονται για έργα που εντάσσονται στην Κατηγορία 1 και αφορούν αποκλειστικά το λιανικό εμπόριο θα θεωρούνται επιλέξιμοι για υποβολή πρότασης μόνο όταν στα σημεία πώλησης των προϊόντων τους θα υπάρχει σαφής ένδειξη και προβολή του όρου «Ψαραγορά» και οι αιτούμενες δαπάνες θα σχετίζονται αποκλειστικά με τα αλιευτικά προϊόντα.</w:t>
      </w:r>
    </w:p>
    <w:p w14:paraId="4D3FCDDE" w14:textId="77777777" w:rsidR="001A40E2" w:rsidRDefault="001A40E2" w:rsidP="001A40E2">
      <w:pPr>
        <w:autoSpaceDE w:val="0"/>
        <w:autoSpaceDN w:val="0"/>
        <w:adjustRightInd w:val="0"/>
        <w:spacing w:line="300" w:lineRule="atLeast"/>
        <w:rPr>
          <w:rFonts w:ascii="Calibri" w:eastAsia="Times New Roman" w:hAnsi="Calibri"/>
          <w:sz w:val="22"/>
          <w:lang w:val="el-GR"/>
        </w:rPr>
      </w:pPr>
    </w:p>
    <w:p w14:paraId="23C9A3DA" w14:textId="5FAD8A7F" w:rsidR="001A40E2" w:rsidRDefault="001A40E2" w:rsidP="001A40E2">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 xml:space="preserve">Αντίστοιχα για την Κατηγορία 2 που αφορά τους πλανόδιους πωλητές θα πρέπει να επισυνάπτεται </w:t>
      </w:r>
      <w:r>
        <w:rPr>
          <w:rFonts w:ascii="Calibri" w:eastAsia="Times New Roman" w:hAnsi="Calibri"/>
          <w:b/>
          <w:sz w:val="22"/>
          <w:lang w:val="el-GR"/>
        </w:rPr>
        <w:t>Βεβαίωση του αιτητή</w:t>
      </w:r>
      <w:r>
        <w:rPr>
          <w:rFonts w:ascii="Calibri" w:eastAsia="Times New Roman" w:hAnsi="Calibri"/>
          <w:sz w:val="22"/>
          <w:lang w:val="el-GR"/>
        </w:rPr>
        <w:t>, η οποία θα βεβαιώνει τη μεταφορά και πώληση μόνο αλιευτικών προϊόντων.</w:t>
      </w:r>
    </w:p>
    <w:p w14:paraId="1FA716A3" w14:textId="77777777" w:rsidR="001A40E2" w:rsidRDefault="001A40E2" w:rsidP="001A40E2">
      <w:pPr>
        <w:autoSpaceDE w:val="0"/>
        <w:autoSpaceDN w:val="0"/>
        <w:adjustRightInd w:val="0"/>
        <w:spacing w:line="300" w:lineRule="atLeast"/>
        <w:rPr>
          <w:rFonts w:ascii="Calibri" w:eastAsia="Times New Roman" w:hAnsi="Calibri"/>
          <w:sz w:val="22"/>
          <w:lang w:val="el-GR"/>
        </w:rPr>
      </w:pPr>
    </w:p>
    <w:p w14:paraId="28DFA4E7" w14:textId="77777777" w:rsidR="00CA3A27" w:rsidRPr="0063138F" w:rsidRDefault="00CA3A27" w:rsidP="00CA3A27">
      <w:pPr>
        <w:autoSpaceDE w:val="0"/>
        <w:autoSpaceDN w:val="0"/>
        <w:adjustRightInd w:val="0"/>
        <w:spacing w:line="300" w:lineRule="atLeast"/>
        <w:ind w:left="1260" w:hanging="1260"/>
        <w:rPr>
          <w:rFonts w:asciiTheme="minorHAnsi" w:eastAsia="Times New Roman" w:hAnsiTheme="minorHAnsi"/>
          <w:b/>
          <w:bCs/>
          <w:sz w:val="22"/>
          <w:lang w:val="el-GR"/>
        </w:rPr>
      </w:pPr>
      <w:r w:rsidRPr="0063138F">
        <w:rPr>
          <w:rFonts w:asciiTheme="minorHAnsi" w:eastAsia="Times New Roman" w:hAnsiTheme="minorHAnsi"/>
          <w:b/>
          <w:bCs/>
          <w:sz w:val="22"/>
          <w:u w:val="single"/>
          <w:lang w:val="el-GR"/>
        </w:rPr>
        <w:t>Πίνακας 2:</w:t>
      </w:r>
      <w:r w:rsidRPr="0063138F">
        <w:rPr>
          <w:rFonts w:asciiTheme="minorHAnsi" w:eastAsia="Times New Roman" w:hAnsiTheme="minorHAnsi"/>
          <w:b/>
          <w:bCs/>
          <w:sz w:val="22"/>
          <w:lang w:val="el-GR"/>
        </w:rPr>
        <w:t xml:space="preserve"> Κατηγοριοποίηση Επιχειρήσεων ανάλογα με τη δυναμικότητα και τον ετήσιο κύκλο εργασιών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A3A27" w:rsidRPr="0063138F" w14:paraId="163C88F9" w14:textId="77777777" w:rsidTr="003513B8">
        <w:trPr>
          <w:trHeight w:val="315"/>
        </w:trPr>
        <w:tc>
          <w:tcPr>
            <w:tcW w:w="9747" w:type="dxa"/>
            <w:shd w:val="clear" w:color="auto" w:fill="D9D9D9"/>
          </w:tcPr>
          <w:p w14:paraId="26C60863" w14:textId="77777777" w:rsidR="00CA3A27" w:rsidRPr="0063138F" w:rsidRDefault="00CA3A27" w:rsidP="003513B8">
            <w:pPr>
              <w:tabs>
                <w:tab w:val="left" w:pos="8280"/>
              </w:tabs>
              <w:spacing w:line="300" w:lineRule="atLeast"/>
              <w:jc w:val="center"/>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 xml:space="preserve">Κατηγοριοποίηση Επιχειρήσεων </w:t>
            </w:r>
          </w:p>
        </w:tc>
      </w:tr>
      <w:tr w:rsidR="00CA3A27" w:rsidRPr="0063138F" w14:paraId="05B6ED45" w14:textId="77777777" w:rsidTr="003513B8">
        <w:trPr>
          <w:trHeight w:val="315"/>
        </w:trPr>
        <w:tc>
          <w:tcPr>
            <w:tcW w:w="9747" w:type="dxa"/>
            <w:shd w:val="clear" w:color="auto" w:fill="auto"/>
          </w:tcPr>
          <w:p w14:paraId="2B5F651E" w14:textId="77777777" w:rsidR="00CA3A27" w:rsidRPr="0063138F" w:rsidRDefault="00CA3A27" w:rsidP="003513B8">
            <w:pPr>
              <w:tabs>
                <w:tab w:val="left" w:pos="8280"/>
              </w:tabs>
              <w:spacing w:line="300" w:lineRule="atLeast"/>
              <w:jc w:val="left"/>
              <w:rPr>
                <w:rFonts w:asciiTheme="minorHAnsi" w:eastAsia="Times New Roman" w:hAnsiTheme="minorHAnsi"/>
                <w:b/>
                <w:bCs/>
                <w:sz w:val="22"/>
                <w:u w:val="single"/>
                <w:lang w:val="el-GR" w:eastAsia="el-GR"/>
              </w:rPr>
            </w:pPr>
            <w:r w:rsidRPr="0063138F">
              <w:rPr>
                <w:rFonts w:asciiTheme="minorHAnsi" w:eastAsia="Times New Roman" w:hAnsiTheme="minorHAnsi"/>
                <w:b/>
                <w:bCs/>
                <w:sz w:val="22"/>
                <w:u w:val="single"/>
                <w:lang w:val="el-GR" w:eastAsia="el-GR"/>
              </w:rPr>
              <w:t>Πολύ μικρές επιχειρήσεις</w:t>
            </w:r>
          </w:p>
        </w:tc>
      </w:tr>
      <w:tr w:rsidR="00CA3A27" w:rsidRPr="002E3EE5" w14:paraId="39398CD1" w14:textId="77777777" w:rsidTr="003513B8">
        <w:trPr>
          <w:trHeight w:val="315"/>
        </w:trPr>
        <w:tc>
          <w:tcPr>
            <w:tcW w:w="9747" w:type="dxa"/>
            <w:shd w:val="clear" w:color="auto" w:fill="auto"/>
          </w:tcPr>
          <w:p w14:paraId="55B91A7A" w14:textId="77777777" w:rsidR="00CA3A27" w:rsidRPr="0063138F" w:rsidRDefault="00CA3A27" w:rsidP="003513B8">
            <w:pPr>
              <w:tabs>
                <w:tab w:val="left" w:pos="8280"/>
              </w:tabs>
              <w:spacing w:line="300" w:lineRule="atLeast"/>
              <w:jc w:val="left"/>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&lt;</w:t>
            </w:r>
            <w:r w:rsidRPr="0063138F">
              <w:rPr>
                <w:rFonts w:asciiTheme="minorHAnsi" w:eastAsia="Times New Roman" w:hAnsiTheme="minorHAnsi"/>
                <w:b/>
                <w:sz w:val="22"/>
                <w:lang w:val="el-GR" w:eastAsia="el-GR"/>
              </w:rPr>
              <w:t xml:space="preserve">10 </w:t>
            </w:r>
            <w:r w:rsidRPr="0063138F">
              <w:rPr>
                <w:rFonts w:asciiTheme="minorHAnsi" w:eastAsia="Times New Roman" w:hAnsiTheme="minorHAnsi"/>
                <w:sz w:val="22"/>
                <w:lang w:val="el-GR" w:eastAsia="el-GR"/>
              </w:rPr>
              <w:t xml:space="preserve">υπαλλήλους και </w:t>
            </w:r>
            <w:r w:rsidRPr="0063138F">
              <w:rPr>
                <w:rFonts w:asciiTheme="minorHAnsi" w:eastAsia="Times New Roman" w:hAnsiTheme="minorHAnsi"/>
                <w:b/>
                <w:sz w:val="22"/>
                <w:lang w:val="el-GR" w:eastAsia="el-GR"/>
              </w:rPr>
              <w:t>≤ € 2 εκατ.</w:t>
            </w:r>
            <w:r w:rsidRPr="0063138F">
              <w:rPr>
                <w:rFonts w:asciiTheme="minorHAnsi" w:eastAsia="Times New Roman" w:hAnsiTheme="minorHAnsi"/>
                <w:sz w:val="22"/>
                <w:lang w:val="el-GR" w:eastAsia="el-GR"/>
              </w:rPr>
              <w:t xml:space="preserve"> ετήσιου κύκλου εργασιών ή ετήσιου ισολογισμού</w:t>
            </w:r>
          </w:p>
        </w:tc>
      </w:tr>
      <w:tr w:rsidR="00CA3A27" w:rsidRPr="0063138F" w14:paraId="670E9CC7" w14:textId="77777777" w:rsidTr="003513B8">
        <w:trPr>
          <w:trHeight w:val="315"/>
        </w:trPr>
        <w:tc>
          <w:tcPr>
            <w:tcW w:w="9747" w:type="dxa"/>
            <w:shd w:val="clear" w:color="auto" w:fill="auto"/>
          </w:tcPr>
          <w:p w14:paraId="6FDC073D" w14:textId="1647C1FC" w:rsidR="00CA3A27" w:rsidRPr="0063138F" w:rsidRDefault="00CA3A27" w:rsidP="003513B8">
            <w:pPr>
              <w:tabs>
                <w:tab w:val="left" w:pos="8280"/>
              </w:tabs>
              <w:spacing w:line="300" w:lineRule="atLeast"/>
              <w:jc w:val="left"/>
              <w:rPr>
                <w:rFonts w:asciiTheme="minorHAnsi" w:eastAsia="Times New Roman" w:hAnsiTheme="minorHAnsi"/>
                <w:b/>
                <w:bCs/>
                <w:sz w:val="22"/>
                <w:u w:val="single"/>
                <w:lang w:val="el-GR" w:eastAsia="el-GR"/>
              </w:rPr>
            </w:pPr>
            <w:r w:rsidRPr="0063138F">
              <w:rPr>
                <w:rFonts w:asciiTheme="minorHAnsi" w:eastAsia="Times New Roman" w:hAnsiTheme="minorHAnsi"/>
                <w:b/>
                <w:bCs/>
                <w:sz w:val="22"/>
                <w:u w:val="single"/>
                <w:lang w:val="el-GR" w:eastAsia="el-GR"/>
              </w:rPr>
              <w:t>Μικρές Επιχειρήσεις</w:t>
            </w:r>
            <w:r w:rsidRPr="0063138F">
              <w:rPr>
                <w:rFonts w:asciiTheme="minorHAnsi" w:eastAsia="Times New Roman" w:hAnsiTheme="minorHAnsi"/>
                <w:bCs/>
                <w:color w:val="FFFFFF"/>
                <w:sz w:val="22"/>
                <w:lang w:val="el-GR" w:eastAsia="el-GR"/>
              </w:rPr>
              <w:t xml:space="preserve">    </w:t>
            </w:r>
          </w:p>
        </w:tc>
      </w:tr>
      <w:tr w:rsidR="00CA3A27" w:rsidRPr="002E3EE5" w14:paraId="6B0330E1" w14:textId="77777777" w:rsidTr="003513B8">
        <w:trPr>
          <w:trHeight w:val="315"/>
        </w:trPr>
        <w:tc>
          <w:tcPr>
            <w:tcW w:w="9747" w:type="dxa"/>
            <w:shd w:val="clear" w:color="auto" w:fill="auto"/>
          </w:tcPr>
          <w:p w14:paraId="36A1749B" w14:textId="77777777" w:rsidR="00CA3A27" w:rsidRPr="0063138F" w:rsidRDefault="00CA3A27" w:rsidP="003513B8">
            <w:pPr>
              <w:tabs>
                <w:tab w:val="left" w:pos="8280"/>
              </w:tabs>
              <w:spacing w:line="300" w:lineRule="atLeast"/>
              <w:jc w:val="left"/>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&lt;</w:t>
            </w:r>
            <w:r w:rsidRPr="0063138F">
              <w:rPr>
                <w:rFonts w:asciiTheme="minorHAnsi" w:eastAsia="Times New Roman" w:hAnsiTheme="minorHAnsi"/>
                <w:b/>
                <w:sz w:val="22"/>
                <w:lang w:val="el-GR" w:eastAsia="el-GR"/>
              </w:rPr>
              <w:t>50</w:t>
            </w:r>
            <w:r w:rsidRPr="0063138F">
              <w:rPr>
                <w:rFonts w:asciiTheme="minorHAnsi" w:eastAsia="Times New Roman" w:hAnsiTheme="minorHAnsi"/>
                <w:sz w:val="22"/>
                <w:lang w:val="el-GR" w:eastAsia="el-GR"/>
              </w:rPr>
              <w:t xml:space="preserve"> υπαλλήλους και </w:t>
            </w:r>
            <w:r w:rsidRPr="0063138F">
              <w:rPr>
                <w:rFonts w:asciiTheme="minorHAnsi" w:eastAsia="Times New Roman" w:hAnsiTheme="minorHAnsi"/>
                <w:b/>
                <w:sz w:val="22"/>
                <w:lang w:val="el-GR" w:eastAsia="el-GR"/>
              </w:rPr>
              <w:t>≤ € 10 εκατ</w:t>
            </w:r>
            <w:r w:rsidRPr="0063138F">
              <w:rPr>
                <w:rFonts w:asciiTheme="minorHAnsi" w:eastAsia="Times New Roman" w:hAnsiTheme="minorHAnsi"/>
                <w:sz w:val="22"/>
                <w:lang w:val="el-GR" w:eastAsia="el-GR"/>
              </w:rPr>
              <w:t>. ετήσιου κύκλου εργασιών ή ετήσιου ισολογισμού</w:t>
            </w:r>
          </w:p>
        </w:tc>
      </w:tr>
      <w:tr w:rsidR="00CA3A27" w:rsidRPr="0063138F" w14:paraId="157B9165" w14:textId="77777777" w:rsidTr="003513B8">
        <w:trPr>
          <w:trHeight w:val="315"/>
        </w:trPr>
        <w:tc>
          <w:tcPr>
            <w:tcW w:w="9747" w:type="dxa"/>
            <w:shd w:val="clear" w:color="auto" w:fill="auto"/>
          </w:tcPr>
          <w:p w14:paraId="74770805" w14:textId="3DC43406" w:rsidR="00CA3A27" w:rsidRPr="0063138F" w:rsidRDefault="00CA3A27" w:rsidP="003513B8">
            <w:pPr>
              <w:tabs>
                <w:tab w:val="left" w:pos="8280"/>
              </w:tabs>
              <w:spacing w:line="300" w:lineRule="atLeast"/>
              <w:jc w:val="left"/>
              <w:rPr>
                <w:rFonts w:asciiTheme="minorHAnsi" w:eastAsia="Times New Roman" w:hAnsiTheme="minorHAnsi"/>
                <w:b/>
                <w:bCs/>
                <w:sz w:val="22"/>
                <w:u w:val="single"/>
                <w:lang w:val="el-GR" w:eastAsia="el-GR"/>
              </w:rPr>
            </w:pPr>
            <w:r w:rsidRPr="0063138F">
              <w:rPr>
                <w:rFonts w:asciiTheme="minorHAnsi" w:eastAsia="Times New Roman" w:hAnsiTheme="minorHAnsi"/>
                <w:b/>
                <w:bCs/>
                <w:sz w:val="22"/>
                <w:u w:val="single"/>
                <w:lang w:val="el-GR" w:eastAsia="el-GR"/>
              </w:rPr>
              <w:t>Μεσαίες Επιχειρήσεις</w:t>
            </w:r>
            <w:r w:rsidRPr="0063138F">
              <w:rPr>
                <w:rFonts w:asciiTheme="minorHAnsi" w:eastAsia="Times New Roman" w:hAnsiTheme="minorHAnsi"/>
                <w:bCs/>
                <w:color w:val="FFFFFF"/>
                <w:sz w:val="22"/>
                <w:lang w:val="el-GR" w:eastAsia="el-GR"/>
              </w:rPr>
              <w:t xml:space="preserve">     </w:t>
            </w:r>
          </w:p>
        </w:tc>
      </w:tr>
      <w:tr w:rsidR="00CA3A27" w:rsidRPr="002E3EE5" w14:paraId="5CA41EB0" w14:textId="77777777" w:rsidTr="003513B8">
        <w:trPr>
          <w:trHeight w:val="315"/>
        </w:trPr>
        <w:tc>
          <w:tcPr>
            <w:tcW w:w="9747" w:type="dxa"/>
            <w:shd w:val="clear" w:color="auto" w:fill="auto"/>
          </w:tcPr>
          <w:p w14:paraId="4085809F" w14:textId="77777777" w:rsidR="00CA3A27" w:rsidRPr="0063138F" w:rsidRDefault="00CA3A27" w:rsidP="003513B8">
            <w:pPr>
              <w:tabs>
                <w:tab w:val="left" w:pos="8280"/>
              </w:tabs>
              <w:spacing w:line="300" w:lineRule="atLeast"/>
              <w:jc w:val="left"/>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&lt;</w:t>
            </w:r>
            <w:r w:rsidRPr="0063138F">
              <w:rPr>
                <w:rFonts w:asciiTheme="minorHAnsi" w:eastAsia="Times New Roman" w:hAnsiTheme="minorHAnsi"/>
                <w:b/>
                <w:sz w:val="22"/>
                <w:lang w:val="el-GR" w:eastAsia="el-GR"/>
              </w:rPr>
              <w:t>250</w:t>
            </w:r>
            <w:r w:rsidRPr="0063138F">
              <w:rPr>
                <w:rFonts w:asciiTheme="minorHAnsi" w:eastAsia="Times New Roman" w:hAnsiTheme="minorHAnsi"/>
                <w:sz w:val="22"/>
                <w:lang w:val="el-GR" w:eastAsia="el-GR"/>
              </w:rPr>
              <w:t xml:space="preserve"> υπαλλήλους και </w:t>
            </w:r>
            <w:r w:rsidRPr="0063138F">
              <w:rPr>
                <w:rFonts w:asciiTheme="minorHAnsi" w:eastAsia="Times New Roman" w:hAnsiTheme="minorHAnsi"/>
                <w:b/>
                <w:sz w:val="22"/>
                <w:lang w:val="el-GR" w:eastAsia="el-GR"/>
              </w:rPr>
              <w:t>≤ € 50 εκατ</w:t>
            </w:r>
            <w:r w:rsidRPr="0063138F">
              <w:rPr>
                <w:rFonts w:asciiTheme="minorHAnsi" w:eastAsia="Times New Roman" w:hAnsiTheme="minorHAnsi"/>
                <w:sz w:val="22"/>
                <w:lang w:val="el-GR" w:eastAsia="el-GR"/>
              </w:rPr>
              <w:t xml:space="preserve">. ετήσιου κύκλου εργασιών ή  </w:t>
            </w:r>
            <w:bookmarkStart w:id="0" w:name="OLE_LINK2"/>
            <w:r w:rsidRPr="0063138F">
              <w:rPr>
                <w:rFonts w:asciiTheme="minorHAnsi" w:eastAsia="Times New Roman" w:hAnsiTheme="minorHAnsi"/>
                <w:b/>
                <w:sz w:val="22"/>
                <w:lang w:val="el-GR" w:eastAsia="el-GR"/>
              </w:rPr>
              <w:t>≤</w:t>
            </w:r>
            <w:bookmarkEnd w:id="0"/>
            <w:r w:rsidRPr="0063138F">
              <w:rPr>
                <w:rFonts w:asciiTheme="minorHAnsi" w:eastAsia="Times New Roman" w:hAnsiTheme="minorHAnsi"/>
                <w:b/>
                <w:sz w:val="22"/>
                <w:lang w:val="el-GR" w:eastAsia="el-GR"/>
              </w:rPr>
              <w:t xml:space="preserve"> € 43</w:t>
            </w:r>
            <w:r w:rsidRPr="0063138F">
              <w:rPr>
                <w:rFonts w:asciiTheme="minorHAnsi" w:eastAsia="Times New Roman" w:hAnsiTheme="minorHAnsi"/>
                <w:sz w:val="22"/>
                <w:lang w:val="el-GR" w:eastAsia="el-GR"/>
              </w:rPr>
              <w:t xml:space="preserve"> εκατ. ετήσιου ισολογισμού</w:t>
            </w:r>
          </w:p>
        </w:tc>
      </w:tr>
      <w:tr w:rsidR="00CA3A27" w:rsidRPr="0063138F" w14:paraId="1790BC8C" w14:textId="77777777" w:rsidTr="003513B8">
        <w:trPr>
          <w:trHeight w:val="315"/>
        </w:trPr>
        <w:tc>
          <w:tcPr>
            <w:tcW w:w="9747" w:type="dxa"/>
            <w:shd w:val="clear" w:color="auto" w:fill="auto"/>
          </w:tcPr>
          <w:p w14:paraId="1F3A385B" w14:textId="77777777" w:rsidR="00CA3A27" w:rsidRPr="0063138F" w:rsidRDefault="00CA3A27" w:rsidP="003513B8">
            <w:pPr>
              <w:tabs>
                <w:tab w:val="left" w:pos="8280"/>
              </w:tabs>
              <w:spacing w:line="300" w:lineRule="atLeast"/>
              <w:jc w:val="left"/>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Άλλες Επιχειρήσεις</w:t>
            </w:r>
          </w:p>
        </w:tc>
      </w:tr>
      <w:tr w:rsidR="00CA3A27" w:rsidRPr="002E3EE5" w14:paraId="19EF14FF" w14:textId="77777777" w:rsidTr="003513B8">
        <w:trPr>
          <w:trHeight w:val="315"/>
        </w:trPr>
        <w:tc>
          <w:tcPr>
            <w:tcW w:w="9747" w:type="dxa"/>
            <w:shd w:val="clear" w:color="auto" w:fill="auto"/>
          </w:tcPr>
          <w:p w14:paraId="269E1742" w14:textId="77777777" w:rsidR="00CA3A27" w:rsidRPr="0063138F" w:rsidRDefault="00CA3A27" w:rsidP="003513B8">
            <w:pPr>
              <w:tabs>
                <w:tab w:val="left" w:pos="8280"/>
              </w:tabs>
              <w:spacing w:line="300" w:lineRule="atLeast"/>
              <w:jc w:val="left"/>
              <w:rPr>
                <w:rFonts w:asciiTheme="minorHAnsi" w:eastAsia="Times New Roman" w:hAnsiTheme="minorHAnsi"/>
                <w:b/>
                <w:bCs/>
                <w:sz w:val="22"/>
                <w:lang w:val="el-GR" w:eastAsia="el-GR"/>
              </w:rPr>
            </w:pPr>
            <w:r w:rsidRPr="0063138F">
              <w:rPr>
                <w:rFonts w:asciiTheme="minorHAnsi" w:eastAsia="Times New Roman" w:hAnsiTheme="minorHAnsi"/>
                <w:b/>
                <w:bCs/>
                <w:sz w:val="22"/>
                <w:lang w:val="el-GR" w:eastAsia="el-GR"/>
              </w:rPr>
              <w:t>&lt;</w:t>
            </w:r>
            <w:r w:rsidRPr="0063138F">
              <w:rPr>
                <w:rFonts w:asciiTheme="minorHAnsi" w:eastAsia="Times New Roman" w:hAnsiTheme="minorHAnsi"/>
                <w:b/>
                <w:sz w:val="22"/>
                <w:lang w:val="el-GR" w:eastAsia="el-GR"/>
              </w:rPr>
              <w:t xml:space="preserve"> 750 </w:t>
            </w:r>
            <w:r w:rsidRPr="0063138F">
              <w:rPr>
                <w:rFonts w:asciiTheme="minorHAnsi" w:eastAsia="Times New Roman" w:hAnsiTheme="minorHAnsi"/>
                <w:sz w:val="22"/>
                <w:lang w:val="el-GR" w:eastAsia="el-GR"/>
              </w:rPr>
              <w:t xml:space="preserve">υπαλλήλους ή </w:t>
            </w:r>
            <w:r w:rsidRPr="0063138F">
              <w:rPr>
                <w:rFonts w:asciiTheme="minorHAnsi" w:eastAsia="Times New Roman" w:hAnsiTheme="minorHAnsi"/>
                <w:b/>
                <w:sz w:val="22"/>
                <w:lang w:val="el-GR" w:eastAsia="el-GR"/>
              </w:rPr>
              <w:t>≤  € 200εκατ.</w:t>
            </w:r>
            <w:r w:rsidRPr="0063138F">
              <w:rPr>
                <w:rFonts w:asciiTheme="minorHAnsi" w:eastAsia="Times New Roman" w:hAnsiTheme="minorHAnsi"/>
                <w:sz w:val="22"/>
                <w:lang w:val="el-GR" w:eastAsia="el-GR"/>
              </w:rPr>
              <w:t xml:space="preserve"> ευρώ ετήσιο κύκλο εργασιών </w:t>
            </w:r>
          </w:p>
        </w:tc>
      </w:tr>
    </w:tbl>
    <w:p w14:paraId="04054232" w14:textId="77777777" w:rsidR="000E5833" w:rsidRPr="0063138F" w:rsidRDefault="000E5833" w:rsidP="005E0220">
      <w:pPr>
        <w:autoSpaceDE w:val="0"/>
        <w:autoSpaceDN w:val="0"/>
        <w:adjustRightInd w:val="0"/>
        <w:spacing w:line="300" w:lineRule="atLeast"/>
        <w:rPr>
          <w:rFonts w:asciiTheme="minorHAnsi" w:eastAsia="Times New Roman" w:hAnsiTheme="minorHAnsi"/>
          <w:sz w:val="22"/>
          <w:lang w:val="el-GR"/>
        </w:rPr>
      </w:pPr>
    </w:p>
    <w:p w14:paraId="58C93D8C" w14:textId="77777777" w:rsidR="000E5833" w:rsidRPr="0063138F" w:rsidRDefault="000E5833" w:rsidP="000E5833">
      <w:pPr>
        <w:autoSpaceDE w:val="0"/>
        <w:autoSpaceDN w:val="0"/>
        <w:adjustRightInd w:val="0"/>
        <w:spacing w:line="300" w:lineRule="atLeast"/>
        <w:jc w:val="left"/>
        <w:rPr>
          <w:rFonts w:asciiTheme="minorHAnsi" w:eastAsia="Times New Roman" w:hAnsiTheme="minorHAnsi"/>
          <w:b/>
          <w:sz w:val="28"/>
          <w:u w:val="single"/>
          <w:lang w:val="el-GR"/>
        </w:rPr>
      </w:pPr>
      <w:r w:rsidRPr="0063138F">
        <w:rPr>
          <w:rFonts w:asciiTheme="minorHAnsi" w:eastAsia="Times New Roman" w:hAnsiTheme="minorHAnsi"/>
          <w:b/>
          <w:sz w:val="28"/>
          <w:lang w:val="el-GR"/>
        </w:rPr>
        <w:t xml:space="preserve">5. </w:t>
      </w:r>
      <w:r w:rsidRPr="0063138F">
        <w:rPr>
          <w:rFonts w:asciiTheme="minorHAnsi" w:eastAsia="Times New Roman" w:hAnsiTheme="minorHAnsi"/>
          <w:b/>
          <w:sz w:val="28"/>
          <w:lang w:val="el-GR"/>
        </w:rPr>
        <w:tab/>
      </w:r>
      <w:r w:rsidRPr="0063138F">
        <w:rPr>
          <w:rFonts w:asciiTheme="minorHAnsi" w:eastAsia="Times New Roman" w:hAnsiTheme="minorHAnsi"/>
          <w:b/>
          <w:sz w:val="28"/>
          <w:u w:val="single"/>
          <w:lang w:val="el-GR"/>
        </w:rPr>
        <w:t>Υπεύθυνη Δήλωση Αιτητών</w:t>
      </w:r>
    </w:p>
    <w:p w14:paraId="3B4B0557" w14:textId="77777777" w:rsidR="000E5833" w:rsidRPr="0063138F" w:rsidRDefault="000E5833" w:rsidP="000E5833">
      <w:pPr>
        <w:autoSpaceDE w:val="0"/>
        <w:autoSpaceDN w:val="0"/>
        <w:adjustRightInd w:val="0"/>
        <w:spacing w:line="300" w:lineRule="atLeast"/>
        <w:jc w:val="left"/>
        <w:rPr>
          <w:rFonts w:asciiTheme="minorHAnsi" w:eastAsia="Times New Roman" w:hAnsiTheme="minorHAnsi"/>
          <w:b/>
          <w:bCs/>
          <w:sz w:val="22"/>
          <w:u w:val="single"/>
          <w:lang w:val="el-GR"/>
        </w:rPr>
      </w:pPr>
    </w:p>
    <w:p w14:paraId="4818C082" w14:textId="77777777" w:rsidR="00385A48" w:rsidRPr="0063138F" w:rsidRDefault="00385A48" w:rsidP="00385A48">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Οι ενδιαφερόμενοι που υποβάλλουν πρόταση καταθέτουν στην ΤΟΔΑ μια ενυπόγραφη δήλωση (</w:t>
      </w:r>
      <w:r w:rsidRPr="0063138F">
        <w:rPr>
          <w:rFonts w:asciiTheme="minorHAnsi" w:eastAsia="Times New Roman" w:hAnsiTheme="minorHAnsi"/>
          <w:b/>
          <w:color w:val="000000"/>
          <w:sz w:val="22"/>
          <w:lang w:val="el-GR"/>
        </w:rPr>
        <w:t>Παράρτημα 2</w:t>
      </w:r>
      <w:r w:rsidRPr="0063138F">
        <w:rPr>
          <w:rFonts w:asciiTheme="minorHAnsi" w:eastAsia="Times New Roman" w:hAnsiTheme="minorHAnsi"/>
          <w:color w:val="000000"/>
          <w:sz w:val="22"/>
          <w:lang w:val="el-GR"/>
        </w:rPr>
        <w:t>) με την οποία δεσμεύονται να τηρούν τις υποχρεώσεις τους ως Δικαιούχοι και ότι οι πληροφορίες και τα στοιχεία που αναφέρονται στην πρόταση τους είναι πλήρη, ακριβή και αληθή.</w:t>
      </w:r>
    </w:p>
    <w:p w14:paraId="789E1643" w14:textId="77777777" w:rsidR="00385A48" w:rsidRPr="0063138F" w:rsidRDefault="00385A48" w:rsidP="00385A48">
      <w:pPr>
        <w:autoSpaceDE w:val="0"/>
        <w:autoSpaceDN w:val="0"/>
        <w:adjustRightInd w:val="0"/>
        <w:spacing w:line="300" w:lineRule="atLeast"/>
        <w:rPr>
          <w:rFonts w:asciiTheme="minorHAnsi" w:eastAsia="Times New Roman" w:hAnsiTheme="minorHAnsi"/>
          <w:color w:val="000000"/>
          <w:sz w:val="22"/>
          <w:lang w:val="el-GR"/>
        </w:rPr>
      </w:pPr>
    </w:p>
    <w:p w14:paraId="63C8FCC7" w14:textId="77777777" w:rsidR="00385A48" w:rsidRPr="0063138F" w:rsidRDefault="00385A48" w:rsidP="00385A48">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Επιπρόσθετα, οι Δικαιούχοι με την ενυπόγραφη υπεύθυνη δήλωση τους επιβεβαιώνουν ότι πληρούν τα κριτήρια που απαριθμούνται στην παράγραφο 1 του άρθρου 10 του Καν. (ΕΕ) 508/2014 του ΕΤΘΑ και δεν έχουν διαπράξει απάτη στο πλαίσιο του ΕΤΑ ή του ΕΤΘΑ, όπως αναφέρεται στην παράγραφο 3 του άρθρου 10 του Καν. (ΕΕ) 508/2014 του ΕΤΘΑ. Η ακρίβεια της δήλωσης για τα θέματα αυτά πριν από την έγκριση της πρότασης, εξακριβώνεται βάσει των διαθέσιμων πληροφοριών σύμφωνα με το εθνικό μητρώο παραβάσεων του ΤΑΘΕ, όπως προβλέπεται στο άρθρο 93 του Κανονισμού (ΕΚ) αριθ. 1224/2009</w:t>
      </w:r>
      <w:r w:rsidRPr="0063138F">
        <w:rPr>
          <w:rStyle w:val="FootnoteReference"/>
          <w:rFonts w:asciiTheme="minorHAnsi" w:hAnsiTheme="minorHAnsi" w:cs="Calibri"/>
          <w:sz w:val="22"/>
          <w:lang w:val="el-GR"/>
        </w:rPr>
        <w:footnoteReference w:id="4"/>
      </w:r>
      <w:r w:rsidRPr="0063138F">
        <w:rPr>
          <w:rFonts w:asciiTheme="minorHAnsi" w:eastAsia="Times New Roman" w:hAnsiTheme="minorHAnsi"/>
          <w:color w:val="000000"/>
          <w:sz w:val="22"/>
          <w:lang w:val="el-GR"/>
        </w:rPr>
        <w:t xml:space="preserve">, ή άλλα διαθέσιμα δεδομένα.  </w:t>
      </w:r>
    </w:p>
    <w:p w14:paraId="309642A0" w14:textId="7C3879A2" w:rsidR="00385A48" w:rsidRDefault="00385A48" w:rsidP="00385A48">
      <w:pPr>
        <w:spacing w:line="300" w:lineRule="atLeast"/>
        <w:rPr>
          <w:rFonts w:asciiTheme="minorHAnsi" w:hAnsiTheme="minorHAnsi"/>
          <w:sz w:val="22"/>
          <w:lang w:val="el-GR"/>
        </w:rPr>
      </w:pPr>
      <w:r w:rsidRPr="0063138F">
        <w:rPr>
          <w:rFonts w:asciiTheme="minorHAnsi" w:hAnsiTheme="minorHAnsi"/>
          <w:sz w:val="22"/>
          <w:lang w:val="el-GR"/>
        </w:rPr>
        <w:t>Ο αιτητής στην περίπτωση που κατά την κρίση του ΕΦ εμπίπτει σε κάποια ή κάποιες από τις ακόλουθες περιπτώσεις δύναται να αποκλειστεί από το Σχέδιο σε οποιοδήποτε στάδιο της διαδικασίας.</w:t>
      </w:r>
    </w:p>
    <w:p w14:paraId="1D9F3A68" w14:textId="009079AF" w:rsidR="006A0B6C" w:rsidRDefault="006A0B6C" w:rsidP="00385A48">
      <w:pPr>
        <w:spacing w:line="300" w:lineRule="atLeast"/>
        <w:rPr>
          <w:rFonts w:asciiTheme="minorHAnsi" w:hAnsiTheme="minorHAnsi"/>
          <w:sz w:val="22"/>
          <w:lang w:val="el-GR"/>
        </w:rPr>
      </w:pPr>
    </w:p>
    <w:p w14:paraId="4198D024" w14:textId="77777777" w:rsidR="006A0B6C" w:rsidRPr="0063138F" w:rsidRDefault="006A0B6C" w:rsidP="00385A48">
      <w:pPr>
        <w:spacing w:line="300" w:lineRule="atLeast"/>
        <w:rPr>
          <w:rFonts w:asciiTheme="minorHAnsi" w:hAnsiTheme="minorHAnsi"/>
          <w:sz w:val="22"/>
          <w:lang w:val="el-GR"/>
        </w:rPr>
      </w:pPr>
    </w:p>
    <w:p w14:paraId="0F86AFEC" w14:textId="77777777" w:rsidR="00385A48" w:rsidRPr="0063138F" w:rsidRDefault="00385A48" w:rsidP="00385A48">
      <w:pPr>
        <w:spacing w:line="300" w:lineRule="atLeast"/>
        <w:rPr>
          <w:rFonts w:asciiTheme="minorHAnsi" w:hAnsiTheme="minorHAnsi"/>
          <w:sz w:val="22"/>
          <w:lang w:val="el-GR"/>
        </w:rPr>
      </w:pPr>
    </w:p>
    <w:p w14:paraId="3D17A243" w14:textId="77777777" w:rsidR="00385A48" w:rsidRPr="0063138F" w:rsidRDefault="00385A48" w:rsidP="00385A48">
      <w:pPr>
        <w:numPr>
          <w:ilvl w:val="0"/>
          <w:numId w:val="13"/>
        </w:numPr>
        <w:spacing w:line="300" w:lineRule="atLeast"/>
        <w:ind w:left="284" w:hanging="284"/>
        <w:rPr>
          <w:rFonts w:asciiTheme="minorHAnsi" w:hAnsiTheme="minorHAnsi"/>
          <w:sz w:val="22"/>
          <w:lang w:val="el-GR"/>
        </w:rPr>
      </w:pPr>
      <w:r w:rsidRPr="0063138F">
        <w:rPr>
          <w:rFonts w:asciiTheme="minorHAnsi" w:hAnsiTheme="minorHAnsi"/>
          <w:sz w:val="22"/>
          <w:lang w:val="el-GR"/>
        </w:rPr>
        <w:t xml:space="preserve">Έχει διαπράξει σοβαρό επαγγελματικό παράπτωμα ή παράπτωμα που θίγει τους κανόνες της Κοινής Αλιευτικής Πολιτικής της ΕΕ,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σύμφωνα με το άρθρο 10 του Καν. (ΕΕ) 508/2014 του ΕΤΘΑ και τον κατ΄ εξουσιοδότηση Καν. (ΕΕ) 288/2015. Συγκεκριμένα: </w:t>
      </w:r>
    </w:p>
    <w:p w14:paraId="4EB8C0A7" w14:textId="77777777" w:rsidR="00385A48" w:rsidRPr="0063138F" w:rsidRDefault="00385A48" w:rsidP="00385A48">
      <w:pPr>
        <w:spacing w:line="300" w:lineRule="atLeast"/>
        <w:ind w:left="567" w:hanging="283"/>
        <w:rPr>
          <w:rFonts w:asciiTheme="minorHAnsi" w:hAnsiTheme="minorHAnsi"/>
          <w:sz w:val="22"/>
          <w:lang w:val="el-GR"/>
        </w:rPr>
      </w:pPr>
      <w:r w:rsidRPr="0063138F">
        <w:rPr>
          <w:rFonts w:asciiTheme="minorHAnsi" w:hAnsiTheme="minorHAnsi"/>
          <w:sz w:val="22"/>
          <w:lang w:val="el-GR"/>
        </w:rPr>
        <w:t>α) έχει διαπράξει σοβαρή παράβαση βάσει του άρθρου 42 του κανονισμού (ΕΚ) αριθ. 1005/2008 του Συμβουλίου (1) ή του άρθρου 90 παράγραφος 1 του κανονισμού (ΕΚ) αριθ. 1224/2009,</w:t>
      </w:r>
    </w:p>
    <w:p w14:paraId="20C3981E" w14:textId="77777777" w:rsidR="00385A48" w:rsidRPr="0063138F" w:rsidRDefault="00385A48" w:rsidP="00385A48">
      <w:pPr>
        <w:spacing w:line="300" w:lineRule="atLeast"/>
        <w:ind w:left="567" w:hanging="283"/>
        <w:rPr>
          <w:rFonts w:asciiTheme="minorHAnsi" w:hAnsiTheme="minorHAnsi"/>
          <w:sz w:val="22"/>
          <w:lang w:val="el-GR"/>
        </w:rPr>
      </w:pPr>
      <w:r w:rsidRPr="0063138F">
        <w:rPr>
          <w:rFonts w:asciiTheme="minorHAnsi" w:hAnsiTheme="minorHAnsi"/>
          <w:sz w:val="22"/>
          <w:lang w:val="el-GR"/>
        </w:rPr>
        <w:t>β)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αριθ.1005/2008</w:t>
      </w:r>
      <w:r w:rsidRPr="0063138F">
        <w:rPr>
          <w:rFonts w:asciiTheme="minorHAnsi" w:hAnsiTheme="minorHAnsi"/>
          <w:sz w:val="22"/>
          <w:vertAlign w:val="superscript"/>
          <w:lang w:val="el-GR"/>
        </w:rPr>
        <w:footnoteReference w:id="5"/>
      </w:r>
      <w:r w:rsidRPr="0063138F">
        <w:rPr>
          <w:rFonts w:asciiTheme="minorHAnsi" w:hAnsiTheme="minorHAnsi"/>
          <w:sz w:val="22"/>
          <w:lang w:val="el-GR"/>
        </w:rPr>
        <w:t xml:space="preserve">  ή σκαφών που φέρουν τη σημαία χωρών οι οποίες έχουν χαρακτηρισθεί ως μη συνεργαζόμενες τρίτες χώρες κατά το άρθρο 33 του ίδιου Κανονισμού,</w:t>
      </w:r>
    </w:p>
    <w:p w14:paraId="0AAF7B63" w14:textId="77777777" w:rsidR="00385A48" w:rsidRPr="0063138F" w:rsidRDefault="00385A48" w:rsidP="00385A48">
      <w:pPr>
        <w:spacing w:line="300" w:lineRule="atLeast"/>
        <w:ind w:left="567" w:hanging="283"/>
        <w:rPr>
          <w:rFonts w:asciiTheme="minorHAnsi" w:hAnsiTheme="minorHAnsi"/>
          <w:sz w:val="22"/>
          <w:lang w:val="el-GR"/>
        </w:rPr>
      </w:pPr>
      <w:r w:rsidRPr="0063138F">
        <w:rPr>
          <w:rFonts w:asciiTheme="minorHAnsi" w:hAnsiTheme="minorHAnsi"/>
          <w:sz w:val="22"/>
          <w:lang w:val="el-GR"/>
        </w:rPr>
        <w:t>γ) έχει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 Συμβουλίου, ή</w:t>
      </w:r>
    </w:p>
    <w:p w14:paraId="091D3932" w14:textId="77777777" w:rsidR="00385A48" w:rsidRPr="0063138F" w:rsidRDefault="00385A48" w:rsidP="00385A48">
      <w:pPr>
        <w:spacing w:line="300" w:lineRule="atLeast"/>
        <w:ind w:left="567" w:hanging="283"/>
        <w:rPr>
          <w:rFonts w:asciiTheme="minorHAnsi" w:hAnsiTheme="minorHAnsi"/>
          <w:sz w:val="22"/>
          <w:lang w:val="el-GR"/>
        </w:rPr>
      </w:pPr>
      <w:r w:rsidRPr="0063138F">
        <w:rPr>
          <w:rFonts w:asciiTheme="minorHAnsi" w:hAnsiTheme="minorHAnsi"/>
          <w:sz w:val="22"/>
          <w:lang w:val="el-GR"/>
        </w:rPr>
        <w:t>δ) έχει διαπράξει οποιοδήποτε από τα αδικήματα που ορίζονται στα άρθρα 3 και 4 της οδηγίας 2008/99/ΕΚ</w:t>
      </w:r>
      <w:r w:rsidRPr="0063138F">
        <w:rPr>
          <w:rFonts w:asciiTheme="minorHAnsi" w:hAnsiTheme="minorHAnsi"/>
          <w:sz w:val="22"/>
          <w:vertAlign w:val="superscript"/>
          <w:lang w:val="el-GR"/>
        </w:rPr>
        <w:footnoteReference w:id="6"/>
      </w:r>
      <w:r w:rsidRPr="0063138F">
        <w:rPr>
          <w:rFonts w:asciiTheme="minorHAnsi" w:hAnsiTheme="minorHAnsi"/>
          <w:sz w:val="22"/>
          <w:lang w:val="el-GR"/>
        </w:rPr>
        <w:t>του Ευρωπαϊκού Κοινοβουλίου και του Συμβουλίου (2), εφόσον η πρόταση αφορά στήριξη δυνάμει του κεφαλαίου ΙΙ για τη Βιώσιμη Ανάπτυξη της υδατοκαλλιέργειας του Κανονισμού (ΕΕ) 508/2014.</w:t>
      </w:r>
    </w:p>
    <w:p w14:paraId="4127D76E" w14:textId="77777777" w:rsidR="00385A48" w:rsidRPr="0063138F" w:rsidRDefault="00385A48" w:rsidP="00385A48">
      <w:pPr>
        <w:spacing w:line="300" w:lineRule="atLeast"/>
        <w:ind w:left="567" w:hanging="283"/>
        <w:rPr>
          <w:rFonts w:asciiTheme="minorHAnsi" w:hAnsiTheme="minorHAnsi"/>
          <w:sz w:val="22"/>
          <w:lang w:val="el-GR"/>
        </w:rPr>
      </w:pPr>
      <w:r w:rsidRPr="0063138F">
        <w:rPr>
          <w:rFonts w:asciiTheme="minorHAnsi" w:hAnsiTheme="minorHAnsi"/>
          <w:sz w:val="22"/>
          <w:lang w:val="el-GR"/>
        </w:rPr>
        <w:t>ε) έχει κριθεί από την αρμόδια αρχή ότι ο εν λόγω αιτητής είναι ένοχος απάτης, όπως ορίζεται στο άρθρο 1 της σύμβασης σχετικά με την προστασία των οικονομικών συμφερόντων των Ευρωπαϊκών Κοινοτήτων (1) στο πλαίσιο του Ευρωπαϊκού Ταμείου Αλιείας (ΕΤΑ) ή του ΕΤΘΑ. Ο αποκλεισμός σε αυτή την περίπτωση γίνεται για καθορισμένη χρονική περίοδο που καθορίζεται από την Ε. Επιτροπή με κατ΄ εξουσιοδότηση Κανονισμό (άρθρο 10.4 του Καν. (ΕΕ) 508/2014 του ΕΤΘΑ).</w:t>
      </w:r>
    </w:p>
    <w:p w14:paraId="30806D81" w14:textId="77777777" w:rsidR="00385A48" w:rsidRPr="0063138F" w:rsidRDefault="00385A48" w:rsidP="00385A48">
      <w:pPr>
        <w:numPr>
          <w:ilvl w:val="0"/>
          <w:numId w:val="13"/>
        </w:numPr>
        <w:spacing w:line="300" w:lineRule="atLeast"/>
        <w:ind w:left="284" w:hanging="284"/>
        <w:rPr>
          <w:rFonts w:asciiTheme="minorHAnsi" w:hAnsiTheme="minorHAnsi"/>
          <w:sz w:val="22"/>
          <w:lang w:val="el-GR"/>
        </w:rPr>
      </w:pPr>
      <w:r w:rsidRPr="0063138F">
        <w:rPr>
          <w:rFonts w:asciiTheme="minorHAnsi" w:hAnsiTheme="minorHAnsi"/>
          <w:sz w:val="22"/>
          <w:lang w:val="el-GR"/>
        </w:rPr>
        <w:t xml:space="preserve">Είναι ένοχος ψευδών δηλώσεων για την παροχή πληροφοριών ή παραλείψεως υποβολής των πληροφοριών και των στοιχείων που απαιτούνται κατά την υποβολή της πρότασης ένταξης της πρότασης, καθώς και κατά τη διάρκεια εκτέλεσης του έργου και την περίοδο διατήρησης του έργου. </w:t>
      </w:r>
    </w:p>
    <w:p w14:paraId="49F5BFD6" w14:textId="77777777" w:rsidR="00385A48" w:rsidRPr="0063138F" w:rsidRDefault="00385A48" w:rsidP="00385A48">
      <w:pPr>
        <w:numPr>
          <w:ilvl w:val="0"/>
          <w:numId w:val="13"/>
        </w:numPr>
        <w:spacing w:line="300" w:lineRule="atLeast"/>
        <w:ind w:left="284" w:hanging="284"/>
        <w:rPr>
          <w:rFonts w:asciiTheme="minorHAnsi" w:hAnsiTheme="minorHAnsi"/>
          <w:sz w:val="22"/>
          <w:lang w:val="el-GR"/>
        </w:rPr>
      </w:pPr>
      <w:r w:rsidRPr="0063138F">
        <w:rPr>
          <w:rFonts w:asciiTheme="minorHAnsi" w:hAnsiTheme="minorHAnsi"/>
          <w:sz w:val="22"/>
          <w:lang w:val="el-GR"/>
        </w:rPr>
        <w:t>Οι προτεινόμενες δαπάνες ή μέρος τους χρηματοδοτήθηκαν ή υποβλήθηκαν για χρηματοδότηση από άλλο Πρόγραμμα /Σχέδιο.</w:t>
      </w:r>
    </w:p>
    <w:p w14:paraId="73CD43A4" w14:textId="77777777" w:rsidR="00385A48" w:rsidRPr="0063138F" w:rsidRDefault="00385A48" w:rsidP="00385A48">
      <w:pPr>
        <w:spacing w:line="300" w:lineRule="atLeast"/>
        <w:rPr>
          <w:rFonts w:asciiTheme="minorHAnsi" w:eastAsia="Times New Roman" w:hAnsiTheme="minorHAnsi"/>
          <w:sz w:val="22"/>
          <w:lang w:val="el-GR"/>
        </w:rPr>
      </w:pPr>
    </w:p>
    <w:p w14:paraId="24A8CEAF" w14:textId="77777777" w:rsidR="00385A48" w:rsidRPr="0063138F" w:rsidRDefault="00385A48" w:rsidP="00385A48">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Η προσκόμιση της προαναφερθείσας </w:t>
      </w:r>
      <w:r w:rsidRPr="0063138F">
        <w:rPr>
          <w:rFonts w:asciiTheme="minorHAnsi" w:eastAsia="Times New Roman" w:hAnsiTheme="minorHAnsi"/>
          <w:color w:val="000000"/>
          <w:sz w:val="22"/>
          <w:lang w:val="el-GR"/>
        </w:rPr>
        <w:t>υπεύθυνης δήλωσης (</w:t>
      </w:r>
      <w:r w:rsidRPr="0063138F">
        <w:rPr>
          <w:rFonts w:asciiTheme="minorHAnsi" w:eastAsia="Times New Roman" w:hAnsiTheme="minorHAnsi"/>
          <w:b/>
          <w:color w:val="000000"/>
          <w:sz w:val="22"/>
          <w:lang w:val="el-GR"/>
        </w:rPr>
        <w:t>Παράρτημα 2</w:t>
      </w:r>
      <w:r w:rsidRPr="0063138F">
        <w:rPr>
          <w:rFonts w:asciiTheme="minorHAnsi" w:eastAsia="Times New Roman" w:hAnsiTheme="minorHAnsi"/>
          <w:color w:val="000000"/>
          <w:sz w:val="22"/>
          <w:lang w:val="el-GR"/>
        </w:rPr>
        <w:t xml:space="preserve">) </w:t>
      </w:r>
      <w:r w:rsidRPr="0063138F">
        <w:rPr>
          <w:rFonts w:asciiTheme="minorHAnsi" w:eastAsia="Times New Roman" w:hAnsiTheme="minorHAnsi"/>
          <w:sz w:val="22"/>
          <w:lang w:val="el-GR"/>
        </w:rPr>
        <w:t xml:space="preserve">θα ελέγχεται κατά το στάδιο της αξιολόγησης της πρότασης από την ΤΟΔΑ και έπειτα θα εξακριβώνεται η ακρίβεια της δήλωσης αυτής από τον ΕΦ για τα θέματα αυτά, καθώς και για τις προϋποθέσεις του σημείου 1 πριν από την Τελική Έγκριση της Πρότασης. </w:t>
      </w:r>
    </w:p>
    <w:p w14:paraId="7B0DDCD2" w14:textId="77777777" w:rsidR="00385A48" w:rsidRPr="0063138F" w:rsidRDefault="00385A48" w:rsidP="00385A48">
      <w:pPr>
        <w:spacing w:line="300" w:lineRule="atLeast"/>
        <w:rPr>
          <w:rFonts w:asciiTheme="minorHAnsi" w:eastAsia="Times New Roman" w:hAnsiTheme="minorHAnsi"/>
          <w:sz w:val="22"/>
          <w:lang w:val="el-GR"/>
        </w:rPr>
      </w:pPr>
    </w:p>
    <w:p w14:paraId="5DDD6EE8" w14:textId="77777777" w:rsidR="00385A48" w:rsidRPr="0063138F" w:rsidRDefault="00385A48" w:rsidP="00385A48">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Ο Δικαιούχος μετά την υποβολή της πρότασης συνεχίζει να συμμορφώνεται με τις προϋποθέσεις που αναφέρονται πιο πάνω καθ' όλη τη διάρκεια της υλοποίησης του έργου και για καθορισμένη περίοδο πέντε (5) ετών, μετά από την τελευταία πληρωμή στον εν λόγω Δικαιούχο. </w:t>
      </w:r>
    </w:p>
    <w:p w14:paraId="12F4959F" w14:textId="77777777" w:rsidR="000E5833" w:rsidRPr="0063138F" w:rsidRDefault="000E5833" w:rsidP="005E0220">
      <w:pPr>
        <w:autoSpaceDE w:val="0"/>
        <w:autoSpaceDN w:val="0"/>
        <w:adjustRightInd w:val="0"/>
        <w:spacing w:line="300" w:lineRule="atLeast"/>
        <w:rPr>
          <w:rFonts w:asciiTheme="minorHAnsi" w:eastAsia="Times New Roman" w:hAnsiTheme="minorHAnsi"/>
          <w:sz w:val="22"/>
          <w:lang w:val="el-GR"/>
        </w:rPr>
      </w:pPr>
    </w:p>
    <w:p w14:paraId="2AB7D1AE" w14:textId="77777777" w:rsidR="006A0B6C" w:rsidRDefault="006A0B6C" w:rsidP="000E5833">
      <w:pPr>
        <w:autoSpaceDE w:val="0"/>
        <w:autoSpaceDN w:val="0"/>
        <w:adjustRightInd w:val="0"/>
        <w:spacing w:line="300" w:lineRule="atLeast"/>
        <w:rPr>
          <w:rFonts w:asciiTheme="minorHAnsi" w:eastAsia="Times New Roman" w:hAnsiTheme="minorHAnsi"/>
          <w:b/>
          <w:color w:val="000000"/>
          <w:sz w:val="28"/>
          <w:lang w:val="el-GR"/>
        </w:rPr>
      </w:pPr>
    </w:p>
    <w:p w14:paraId="69244E64" w14:textId="77777777" w:rsidR="006A0B6C" w:rsidRDefault="006A0B6C" w:rsidP="000E5833">
      <w:pPr>
        <w:autoSpaceDE w:val="0"/>
        <w:autoSpaceDN w:val="0"/>
        <w:adjustRightInd w:val="0"/>
        <w:spacing w:line="300" w:lineRule="atLeast"/>
        <w:rPr>
          <w:rFonts w:asciiTheme="minorHAnsi" w:eastAsia="Times New Roman" w:hAnsiTheme="minorHAnsi"/>
          <w:b/>
          <w:color w:val="000000"/>
          <w:sz w:val="28"/>
          <w:lang w:val="el-GR"/>
        </w:rPr>
      </w:pPr>
    </w:p>
    <w:p w14:paraId="4C1CB859" w14:textId="30E03F6D" w:rsidR="000E5833" w:rsidRPr="0063138F" w:rsidRDefault="000155C7" w:rsidP="000E5833">
      <w:pPr>
        <w:autoSpaceDE w:val="0"/>
        <w:autoSpaceDN w:val="0"/>
        <w:adjustRightInd w:val="0"/>
        <w:spacing w:line="300" w:lineRule="atLeast"/>
        <w:rPr>
          <w:rFonts w:asciiTheme="minorHAnsi" w:eastAsia="Times New Roman" w:hAnsiTheme="minorHAnsi"/>
          <w:b/>
          <w:color w:val="000000"/>
          <w:sz w:val="28"/>
          <w:u w:val="single"/>
          <w:lang w:val="el-GR"/>
        </w:rPr>
      </w:pPr>
      <w:r w:rsidRPr="0063138F">
        <w:rPr>
          <w:rFonts w:asciiTheme="minorHAnsi" w:eastAsia="Times New Roman" w:hAnsiTheme="minorHAnsi"/>
          <w:b/>
          <w:color w:val="000000"/>
          <w:sz w:val="28"/>
          <w:lang w:val="el-GR"/>
        </w:rPr>
        <w:lastRenderedPageBreak/>
        <w:t>6</w:t>
      </w:r>
      <w:r w:rsidR="000E5833" w:rsidRPr="0063138F">
        <w:rPr>
          <w:rFonts w:asciiTheme="minorHAnsi" w:eastAsia="Times New Roman" w:hAnsiTheme="minorHAnsi"/>
          <w:b/>
          <w:color w:val="000000"/>
          <w:sz w:val="28"/>
          <w:lang w:val="el-GR"/>
        </w:rPr>
        <w:t xml:space="preserve">. </w:t>
      </w:r>
      <w:r w:rsidR="000E5833" w:rsidRPr="0063138F">
        <w:rPr>
          <w:rFonts w:asciiTheme="minorHAnsi" w:eastAsia="Times New Roman" w:hAnsiTheme="minorHAnsi"/>
          <w:b/>
          <w:color w:val="000000"/>
          <w:sz w:val="28"/>
          <w:lang w:val="el-GR"/>
        </w:rPr>
        <w:tab/>
      </w:r>
      <w:r w:rsidR="000E5833" w:rsidRPr="0063138F">
        <w:rPr>
          <w:rFonts w:asciiTheme="minorHAnsi" w:eastAsia="Times New Roman" w:hAnsiTheme="minorHAnsi"/>
          <w:b/>
          <w:color w:val="000000"/>
          <w:sz w:val="28"/>
          <w:u w:val="single"/>
          <w:lang w:val="el-GR"/>
        </w:rPr>
        <w:t>Κριτήρια και Προϋποθέσεις για Έγκριση των Προτάσεων</w:t>
      </w:r>
    </w:p>
    <w:p w14:paraId="04D90208" w14:textId="77777777" w:rsidR="000E5833" w:rsidRPr="0063138F" w:rsidRDefault="000E5833" w:rsidP="000E5833">
      <w:pPr>
        <w:autoSpaceDE w:val="0"/>
        <w:autoSpaceDN w:val="0"/>
        <w:adjustRightInd w:val="0"/>
        <w:spacing w:line="300" w:lineRule="atLeast"/>
        <w:rPr>
          <w:rFonts w:asciiTheme="minorHAnsi" w:eastAsia="Times New Roman" w:hAnsiTheme="minorHAnsi"/>
          <w:b/>
          <w:bCs/>
          <w:color w:val="000000"/>
          <w:sz w:val="22"/>
          <w:lang w:val="el-GR"/>
        </w:rPr>
      </w:pPr>
    </w:p>
    <w:p w14:paraId="142F9C44" w14:textId="77777777" w:rsidR="001517B7" w:rsidRPr="0063138F" w:rsidRDefault="001517B7" w:rsidP="001517B7">
      <w:pPr>
        <w:autoSpaceDE w:val="0"/>
        <w:autoSpaceDN w:val="0"/>
        <w:adjustRightInd w:val="0"/>
        <w:spacing w:line="300" w:lineRule="atLeast"/>
        <w:rPr>
          <w:rFonts w:asciiTheme="minorHAnsi" w:eastAsia="Times New Roman" w:hAnsiTheme="minorHAnsi"/>
          <w:bCs/>
          <w:color w:val="000000"/>
          <w:sz w:val="22"/>
          <w:lang w:val="el-GR"/>
        </w:rPr>
      </w:pPr>
      <w:r w:rsidRPr="0063138F">
        <w:rPr>
          <w:rFonts w:asciiTheme="minorHAnsi" w:eastAsia="Times New Roman" w:hAnsiTheme="minorHAnsi"/>
          <w:bCs/>
          <w:color w:val="000000"/>
          <w:sz w:val="22"/>
          <w:lang w:val="el-GR"/>
        </w:rPr>
        <w:t xml:space="preserve">Οι Δικαιούχοι για να μπορούν να υποβάλουν την πρότασή τους για χρηματοδότηση, πρέπει απαραιτήτως να διασφαλίσουν ότι πληρούνται τα κριτήρια και οι προϋποθέσεις του </w:t>
      </w:r>
      <w:r w:rsidRPr="0063138F">
        <w:rPr>
          <w:rFonts w:asciiTheme="minorHAnsi" w:eastAsia="Times New Roman" w:hAnsiTheme="minorHAnsi"/>
          <w:b/>
          <w:bCs/>
          <w:color w:val="000000"/>
          <w:sz w:val="22"/>
          <w:lang w:val="el-GR"/>
        </w:rPr>
        <w:t>Πίνακα 3</w:t>
      </w:r>
      <w:r w:rsidRPr="0063138F">
        <w:rPr>
          <w:rFonts w:asciiTheme="minorHAnsi" w:eastAsia="Times New Roman" w:hAnsiTheme="minorHAnsi"/>
          <w:bCs/>
          <w:color w:val="000000"/>
          <w:sz w:val="22"/>
          <w:lang w:val="el-GR"/>
        </w:rPr>
        <w:t>.</w:t>
      </w:r>
    </w:p>
    <w:p w14:paraId="018A8864" w14:textId="77777777" w:rsidR="001517B7" w:rsidRPr="0063138F" w:rsidRDefault="001517B7" w:rsidP="001517B7">
      <w:pPr>
        <w:autoSpaceDE w:val="0"/>
        <w:autoSpaceDN w:val="0"/>
        <w:adjustRightInd w:val="0"/>
        <w:spacing w:line="300" w:lineRule="atLeast"/>
        <w:rPr>
          <w:rFonts w:asciiTheme="minorHAnsi" w:eastAsia="Times New Roman" w:hAnsiTheme="minorHAnsi"/>
          <w:b/>
          <w:bCs/>
          <w:color w:val="000000"/>
          <w:sz w:val="22"/>
          <w:lang w:val="el-GR"/>
        </w:rPr>
      </w:pPr>
    </w:p>
    <w:p w14:paraId="3A9F13D5" w14:textId="1740A296" w:rsidR="001517B7" w:rsidRPr="0063138F" w:rsidRDefault="001517B7" w:rsidP="001517B7">
      <w:pPr>
        <w:autoSpaceDE w:val="0"/>
        <w:autoSpaceDN w:val="0"/>
        <w:adjustRightInd w:val="0"/>
        <w:spacing w:line="300" w:lineRule="atLeast"/>
        <w:rPr>
          <w:rFonts w:asciiTheme="minorHAnsi" w:eastAsia="Times New Roman" w:hAnsiTheme="minorHAnsi"/>
          <w:b/>
          <w:bCs/>
          <w:color w:val="000000"/>
          <w:sz w:val="22"/>
          <w:lang w:val="el-GR"/>
        </w:rPr>
      </w:pPr>
      <w:r w:rsidRPr="0063138F">
        <w:rPr>
          <w:rFonts w:asciiTheme="minorHAnsi" w:eastAsia="Times New Roman" w:hAnsiTheme="minorHAnsi"/>
          <w:b/>
          <w:bCs/>
          <w:color w:val="000000"/>
          <w:sz w:val="22"/>
          <w:lang w:val="el-GR"/>
        </w:rPr>
        <w:t>Πίνακας 3: Κριτήρια και προϋποθέσεις για υποβολή και έγκριση της πρότασης</w:t>
      </w:r>
    </w:p>
    <w:p w14:paraId="03C8B25E" w14:textId="77777777" w:rsidR="001517B7" w:rsidRPr="0063138F" w:rsidRDefault="001517B7" w:rsidP="001517B7">
      <w:pPr>
        <w:autoSpaceDE w:val="0"/>
        <w:autoSpaceDN w:val="0"/>
        <w:adjustRightInd w:val="0"/>
        <w:spacing w:line="300" w:lineRule="atLeast"/>
        <w:rPr>
          <w:rFonts w:asciiTheme="minorHAnsi" w:eastAsia="Times New Roman" w:hAnsiTheme="minorHAnsi"/>
          <w:b/>
          <w:bCs/>
          <w:color w:val="000000"/>
          <w:sz w:val="22"/>
          <w:lang w:val="el-GR"/>
        </w:rPr>
      </w:pPr>
    </w:p>
    <w:tbl>
      <w:tblPr>
        <w:tblStyle w:val="TableGrid"/>
        <w:tblW w:w="0" w:type="auto"/>
        <w:tblLook w:val="04A0" w:firstRow="1" w:lastRow="0" w:firstColumn="1" w:lastColumn="0" w:noHBand="0" w:noVBand="1"/>
      </w:tblPr>
      <w:tblGrid>
        <w:gridCol w:w="9631"/>
      </w:tblGrid>
      <w:tr w:rsidR="001517B7" w:rsidRPr="0063138F" w14:paraId="5F96D417" w14:textId="77777777" w:rsidTr="003513B8">
        <w:tc>
          <w:tcPr>
            <w:tcW w:w="9631" w:type="dxa"/>
            <w:shd w:val="clear" w:color="auto" w:fill="D9D9D9"/>
          </w:tcPr>
          <w:p w14:paraId="456F72E0"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b/>
                <w:bCs/>
                <w:color w:val="000000"/>
                <w:sz w:val="22"/>
                <w:lang w:val="el-GR"/>
              </w:rPr>
            </w:pPr>
            <w:r w:rsidRPr="0063138F">
              <w:rPr>
                <w:rFonts w:asciiTheme="minorHAnsi" w:eastAsia="Times New Roman" w:hAnsiTheme="minorHAnsi"/>
                <w:b/>
                <w:bCs/>
                <w:color w:val="000000"/>
                <w:sz w:val="22"/>
                <w:lang w:val="el-GR"/>
              </w:rPr>
              <w:t>Α. Κριτήρια Επιλεξιμότητας</w:t>
            </w:r>
          </w:p>
        </w:tc>
      </w:tr>
      <w:tr w:rsidR="001517B7" w:rsidRPr="002E3EE5" w14:paraId="7D0B2033" w14:textId="77777777" w:rsidTr="003513B8">
        <w:tc>
          <w:tcPr>
            <w:tcW w:w="9631" w:type="dxa"/>
            <w:shd w:val="clear" w:color="auto" w:fill="auto"/>
            <w:vAlign w:val="center"/>
          </w:tcPr>
          <w:p w14:paraId="38535298"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Η πρόταση έχει υποβληθεί εντός της τεθείσας από την πρόσκληση προθεσμίας.</w:t>
            </w:r>
          </w:p>
          <w:p w14:paraId="6F945BB2" w14:textId="1DFD1BA0"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Ο αιτητής εμπίπτει στους δυνητικούς Δικαιούχους που καθορίζονται στην Παράγραφο </w:t>
            </w:r>
            <w:r w:rsidR="00A7280E">
              <w:rPr>
                <w:rFonts w:asciiTheme="minorHAnsi" w:eastAsia="Times New Roman" w:hAnsiTheme="minorHAnsi"/>
                <w:sz w:val="22"/>
                <w:lang w:val="el-GR"/>
              </w:rPr>
              <w:t>4</w:t>
            </w:r>
            <w:r w:rsidR="00A7280E" w:rsidRPr="0063138F">
              <w:rPr>
                <w:rFonts w:asciiTheme="minorHAnsi" w:eastAsia="Times New Roman" w:hAnsiTheme="minorHAnsi"/>
                <w:sz w:val="22"/>
                <w:lang w:val="el-GR"/>
              </w:rPr>
              <w:t xml:space="preserve"> </w:t>
            </w:r>
            <w:r w:rsidRPr="0063138F">
              <w:rPr>
                <w:rFonts w:asciiTheme="minorHAnsi" w:eastAsia="Times New Roman" w:hAnsiTheme="minorHAnsi"/>
                <w:sz w:val="22"/>
                <w:lang w:val="el-GR"/>
              </w:rPr>
              <w:t>του Σχεδίου.</w:t>
            </w:r>
          </w:p>
          <w:p w14:paraId="298EAAA2" w14:textId="12197F73"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Οι επενδύσεις πραγματοποιούνται στην Περιοχή Παρέμβασης του Τοπικού Προγράμματος Αλιευτικών Περιοχών Επαρχίας </w:t>
            </w:r>
            <w:r w:rsidR="00A7280E">
              <w:rPr>
                <w:rFonts w:asciiTheme="minorHAnsi" w:eastAsia="Times New Roman" w:hAnsiTheme="minorHAnsi"/>
                <w:sz w:val="22"/>
                <w:lang w:val="el-GR"/>
              </w:rPr>
              <w:t>Πάφου</w:t>
            </w:r>
            <w:r w:rsidR="00A7280E" w:rsidRPr="0063138F">
              <w:rPr>
                <w:rFonts w:asciiTheme="minorHAnsi" w:eastAsia="Times New Roman" w:hAnsiTheme="minorHAnsi"/>
                <w:sz w:val="22"/>
                <w:lang w:val="el-GR"/>
              </w:rPr>
              <w:t xml:space="preserve"> </w:t>
            </w:r>
            <w:r w:rsidRPr="0063138F">
              <w:rPr>
                <w:rFonts w:asciiTheme="minorHAnsi" w:eastAsia="Times New Roman" w:hAnsiTheme="minorHAnsi"/>
                <w:sz w:val="22"/>
                <w:lang w:val="el-GR"/>
              </w:rPr>
              <w:t>όπως αυτή ορίζεται στην σελίδα 2 του παρόντος εγγράφου.</w:t>
            </w:r>
          </w:p>
          <w:p w14:paraId="6134E323"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Η αίτηση για την υποβολή πρότασης και τα συνοδευτικά έγγραφα είναι πλήρως συμπληρωμένα και υπογεγραμμένα. </w:t>
            </w:r>
          </w:p>
          <w:p w14:paraId="44FAB132" w14:textId="773B2CB3"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Η πρόταση περιέχει όλα τα απαιτούμενα συνοδευτικά έγγραφα σύμφωνα με τον </w:t>
            </w:r>
            <w:r w:rsidRPr="0063138F">
              <w:rPr>
                <w:rFonts w:asciiTheme="minorHAnsi" w:eastAsia="Times New Roman" w:hAnsiTheme="minorHAnsi"/>
                <w:b/>
                <w:sz w:val="22"/>
                <w:lang w:val="el-GR"/>
              </w:rPr>
              <w:t>Πίνακα 4</w:t>
            </w:r>
            <w:r w:rsidRPr="0063138F">
              <w:rPr>
                <w:rFonts w:asciiTheme="minorHAnsi" w:eastAsia="Times New Roman" w:hAnsiTheme="minorHAnsi"/>
                <w:sz w:val="22"/>
                <w:lang w:val="el-GR"/>
              </w:rPr>
              <w:t xml:space="preserve"> του </w:t>
            </w:r>
            <w:r w:rsidR="00A7280E">
              <w:rPr>
                <w:rFonts w:asciiTheme="minorHAnsi" w:eastAsia="Times New Roman" w:hAnsiTheme="minorHAnsi"/>
                <w:sz w:val="22"/>
                <w:lang w:val="el-GR"/>
              </w:rPr>
              <w:t>παρόντος Οδηγού</w:t>
            </w:r>
            <w:r w:rsidRPr="0063138F">
              <w:rPr>
                <w:rFonts w:asciiTheme="minorHAnsi" w:eastAsia="Times New Roman" w:hAnsiTheme="minorHAnsi"/>
                <w:sz w:val="22"/>
                <w:lang w:val="el-GR"/>
              </w:rPr>
              <w:t>.</w:t>
            </w:r>
          </w:p>
          <w:p w14:paraId="606CB230"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Η πρόταση είναι συμβατή με το αντικείμενο και τους στόχους του Μέτρου 4.3 και συμβάλει στην επίτευξη του αντίστοιχου ειδικού στόχου του ΕΠ.</w:t>
            </w:r>
          </w:p>
          <w:p w14:paraId="44FCD246" w14:textId="342ECBA2"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Η Πρόταση είναι συμβατή με τους όρους επιλεξιμότητας του Σχεδίου σύμφωνα με την Παράγραφο </w:t>
            </w:r>
            <w:r w:rsidR="00A7280E">
              <w:rPr>
                <w:rFonts w:asciiTheme="minorHAnsi" w:eastAsia="Times New Roman" w:hAnsiTheme="minorHAnsi"/>
                <w:sz w:val="22"/>
                <w:lang w:val="el-GR"/>
              </w:rPr>
              <w:t>7</w:t>
            </w:r>
            <w:r w:rsidRPr="0063138F">
              <w:rPr>
                <w:rFonts w:asciiTheme="minorHAnsi" w:eastAsia="Times New Roman" w:hAnsiTheme="minorHAnsi"/>
                <w:sz w:val="22"/>
                <w:lang w:val="el-GR"/>
              </w:rPr>
              <w:t>.</w:t>
            </w:r>
          </w:p>
          <w:p w14:paraId="321BA46B"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Ο προϋπολογισμός του προτεινόμενου Έργου μπορεί να καλυφθεί από τους οικονομικούς πόρους του Σχεδίου και είναι μέσα στα καθορισμένα όρια, όπως περιγράφονται στη Παράγραφο 2 του Σχεδίου.</w:t>
            </w:r>
          </w:p>
          <w:p w14:paraId="697F604E" w14:textId="74B88E95"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Όλες οι αναδρομικές δαπάνες να μην έχουν πραγματοποιηθεί πριν την 1η Ιανουαρίου του 201</w:t>
            </w:r>
            <w:r w:rsidR="001A40E2">
              <w:rPr>
                <w:rFonts w:asciiTheme="minorHAnsi" w:eastAsia="Times New Roman" w:hAnsiTheme="minorHAnsi"/>
                <w:sz w:val="22"/>
                <w:lang w:val="el-GR"/>
              </w:rPr>
              <w:t>7</w:t>
            </w:r>
            <w:r w:rsidRPr="0063138F">
              <w:rPr>
                <w:rFonts w:asciiTheme="minorHAnsi" w:eastAsia="Times New Roman" w:hAnsiTheme="minorHAnsi"/>
                <w:sz w:val="22"/>
                <w:lang w:val="el-GR"/>
              </w:rPr>
              <w:t xml:space="preserve"> και να είναι επιλέξιμες σύμφωνα με το </w:t>
            </w:r>
            <w:r w:rsidRPr="0063138F">
              <w:rPr>
                <w:rFonts w:asciiTheme="minorHAnsi" w:eastAsia="Times New Roman" w:hAnsiTheme="minorHAnsi"/>
                <w:b/>
                <w:sz w:val="22"/>
                <w:lang w:val="el-GR"/>
              </w:rPr>
              <w:t>Παράρτημα 14</w:t>
            </w:r>
            <w:r w:rsidRPr="0063138F">
              <w:rPr>
                <w:rFonts w:asciiTheme="minorHAnsi" w:eastAsia="Times New Roman" w:hAnsiTheme="minorHAnsi"/>
                <w:sz w:val="22"/>
                <w:lang w:val="el-GR"/>
              </w:rPr>
              <w:t>.</w:t>
            </w:r>
          </w:p>
          <w:p w14:paraId="569E7C75"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Το χρονοδιάγραμμα υλοποίησης και η χρηματοδοτική εκτέλεση του προτεινομένου έργου είναι εντός της τεθείσας από την Πρόσκληση προθεσμίας. </w:t>
            </w:r>
          </w:p>
          <w:p w14:paraId="19197277"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Ο Δικαιούχος για το προτεινόμενο έργο δεν έχει εξασφαλίσει χρηματοδότηση από προηγούμενα Σχέδια του ΕΠ Θάλασσα 2014-2020 ή από άλλες πηγές για τις ίδιες δαπάνες.</w:t>
            </w:r>
          </w:p>
          <w:p w14:paraId="00491088"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Οι ολοκληρωμένες εργασίες σε ότι αφορά το οικονομικό και φυσικό αντικείμενο δεν πρέπει να έχουν ολοκληρωθεί πλήρως πριν την ημερομηνία υποβολής της αίτησης στην ΤΟΔΑ (</w:t>
            </w:r>
            <w:r w:rsidRPr="0063138F">
              <w:rPr>
                <w:rFonts w:asciiTheme="minorHAnsi" w:eastAsia="Times New Roman" w:hAnsiTheme="minorHAnsi"/>
                <w:b/>
                <w:sz w:val="22"/>
                <w:lang w:val="el-GR"/>
              </w:rPr>
              <w:t>Παράρτημα 5γ</w:t>
            </w:r>
            <w:r w:rsidRPr="0063138F">
              <w:rPr>
                <w:rFonts w:asciiTheme="minorHAnsi" w:eastAsia="Times New Roman" w:hAnsiTheme="minorHAnsi"/>
                <w:sz w:val="22"/>
                <w:lang w:val="el-GR"/>
              </w:rPr>
              <w:t xml:space="preserve">). </w:t>
            </w:r>
          </w:p>
          <w:p w14:paraId="0E0BE7F5"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Ο Δικαιούχος δεν έχει διαπράξει σοβαρό επαγγελματικό παράπτωμα ή παράπτωμα που θίγει τους κανόνες της Κοινής Αλιευτικής Πολιτικής της ΕΕ, σύμφωνα με το </w:t>
            </w:r>
            <w:r w:rsidRPr="0063138F">
              <w:rPr>
                <w:rFonts w:asciiTheme="minorHAnsi" w:eastAsia="Times New Roman" w:hAnsiTheme="minorHAnsi"/>
                <w:b/>
                <w:sz w:val="22"/>
                <w:lang w:val="el-GR"/>
              </w:rPr>
              <w:t>Παράρτημα 5β</w:t>
            </w:r>
            <w:r w:rsidRPr="0063138F">
              <w:rPr>
                <w:rFonts w:asciiTheme="minorHAnsi" w:eastAsia="Times New Roman" w:hAnsiTheme="minorHAnsi"/>
                <w:sz w:val="22"/>
                <w:lang w:val="el-GR"/>
              </w:rPr>
              <w:t xml:space="preserve"> του Σχεδίου.</w:t>
            </w:r>
          </w:p>
          <w:p w14:paraId="79CE5E78" w14:textId="77777777" w:rsidR="001517B7" w:rsidRPr="0063138F" w:rsidRDefault="001517B7" w:rsidP="003513B8">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Η βιωσιμότητα της επιχείρησης κρίνεται ικανοποιητική.</w:t>
            </w:r>
          </w:p>
        </w:tc>
      </w:tr>
      <w:tr w:rsidR="001517B7" w:rsidRPr="0063138F" w14:paraId="4764FFC8" w14:textId="77777777" w:rsidTr="003513B8">
        <w:tc>
          <w:tcPr>
            <w:tcW w:w="9631" w:type="dxa"/>
            <w:shd w:val="clear" w:color="auto" w:fill="BFBFBF"/>
          </w:tcPr>
          <w:p w14:paraId="2EDF4BA0"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sz w:val="22"/>
                <w:lang w:val="el-GR"/>
              </w:rPr>
            </w:pPr>
            <w:r w:rsidRPr="0063138F">
              <w:rPr>
                <w:rFonts w:asciiTheme="minorHAnsi" w:eastAsia="Times New Roman" w:hAnsiTheme="minorHAnsi"/>
                <w:b/>
                <w:sz w:val="22"/>
                <w:lang w:val="el-GR"/>
              </w:rPr>
              <w:t xml:space="preserve">Β. Κριτήρια Συμβατότητας </w:t>
            </w:r>
          </w:p>
        </w:tc>
      </w:tr>
      <w:tr w:rsidR="001517B7" w:rsidRPr="002E3EE5" w14:paraId="5DAD6AF9" w14:textId="77777777" w:rsidTr="003513B8">
        <w:tc>
          <w:tcPr>
            <w:tcW w:w="9631" w:type="dxa"/>
            <w:shd w:val="clear" w:color="auto" w:fill="auto"/>
            <w:vAlign w:val="center"/>
          </w:tcPr>
          <w:p w14:paraId="08B58083" w14:textId="77777777" w:rsidR="001517B7" w:rsidRPr="0063138F" w:rsidRDefault="001517B7" w:rsidP="003513B8">
            <w:pPr>
              <w:numPr>
                <w:ilvl w:val="0"/>
                <w:numId w:val="15"/>
              </w:numPr>
              <w:tabs>
                <w:tab w:val="num" w:pos="432"/>
              </w:tabs>
              <w:spacing w:line="300" w:lineRule="atLeast"/>
              <w:ind w:left="432" w:hanging="432"/>
              <w:rPr>
                <w:rFonts w:asciiTheme="minorHAnsi" w:eastAsia="Times New Roman" w:hAnsiTheme="minorHAnsi"/>
                <w:sz w:val="22"/>
                <w:lang w:val="el-GR"/>
              </w:rPr>
            </w:pPr>
            <w:r w:rsidRPr="0063138F">
              <w:rPr>
                <w:rFonts w:asciiTheme="minorHAnsi" w:eastAsia="Times New Roman" w:hAnsiTheme="minorHAnsi"/>
                <w:sz w:val="22"/>
                <w:lang w:val="el-GR"/>
              </w:rPr>
              <w:t>Τήρηση ή δέσμευση για τήρηση της ενωσιακής και εθνικής νομοθεσίας για τις δημόσιες συμβάσεις.</w:t>
            </w:r>
          </w:p>
          <w:p w14:paraId="360FE7CC" w14:textId="77777777" w:rsidR="001517B7" w:rsidRPr="0063138F" w:rsidRDefault="001517B7" w:rsidP="003513B8">
            <w:pPr>
              <w:numPr>
                <w:ilvl w:val="0"/>
                <w:numId w:val="15"/>
              </w:numPr>
              <w:tabs>
                <w:tab w:val="num" w:pos="432"/>
              </w:tabs>
              <w:spacing w:line="300" w:lineRule="atLeast"/>
              <w:ind w:left="432" w:hanging="432"/>
              <w:rPr>
                <w:rFonts w:asciiTheme="minorHAnsi" w:eastAsia="Times New Roman" w:hAnsiTheme="minorHAnsi"/>
                <w:b/>
                <w:sz w:val="22"/>
                <w:lang w:val="el-GR"/>
              </w:rPr>
            </w:pPr>
            <w:r w:rsidRPr="0063138F">
              <w:rPr>
                <w:rFonts w:asciiTheme="minorHAnsi" w:eastAsia="Times New Roman" w:hAnsiTheme="minorHAnsi"/>
                <w:sz w:val="22"/>
                <w:lang w:val="el-GR"/>
              </w:rPr>
              <w:t>Τήρηση ή δέσμευση για τήρηση της ενωσιακής και εθνικής νομοθεσίας για τη διαφύλαξη, προστασία και βελτίωση του περιβάλλοντος και τη βιώσιμη ανάπτυξη.</w:t>
            </w:r>
          </w:p>
          <w:p w14:paraId="1B3C5E85" w14:textId="77777777" w:rsidR="001517B7" w:rsidRPr="0063138F" w:rsidRDefault="001517B7" w:rsidP="003513B8">
            <w:pPr>
              <w:numPr>
                <w:ilvl w:val="0"/>
                <w:numId w:val="15"/>
              </w:numPr>
              <w:tabs>
                <w:tab w:val="num" w:pos="432"/>
              </w:tabs>
              <w:spacing w:line="300" w:lineRule="atLeast"/>
              <w:ind w:left="432" w:hanging="432"/>
              <w:rPr>
                <w:rFonts w:asciiTheme="minorHAnsi" w:eastAsia="Times New Roman" w:hAnsiTheme="minorHAnsi"/>
                <w:b/>
                <w:sz w:val="22"/>
                <w:lang w:val="el-GR"/>
              </w:rPr>
            </w:pPr>
            <w:r w:rsidRPr="0063138F">
              <w:rPr>
                <w:rFonts w:asciiTheme="minorHAnsi" w:eastAsia="Times New Roman" w:hAnsiTheme="minorHAnsi"/>
                <w:sz w:val="22"/>
                <w:lang w:val="el-GR"/>
              </w:rPr>
              <w:t>Τήρηση ή δέσμευση για τήρηση της ενωσιακής και εθνικής νομοθεσίας για</w:t>
            </w:r>
            <w:r w:rsidRPr="0063138F">
              <w:rPr>
                <w:rFonts w:asciiTheme="minorHAnsi" w:eastAsia="Times New Roman" w:hAnsiTheme="minorHAnsi"/>
                <w:color w:val="000000"/>
                <w:sz w:val="22"/>
                <w:lang w:val="el-GR"/>
              </w:rPr>
              <w:t xml:space="preserve"> την ισότητα των δυο φύλων και τη μη διάκριση. </w:t>
            </w:r>
          </w:p>
          <w:p w14:paraId="7602CCE2" w14:textId="7722369F" w:rsidR="001517B7" w:rsidRPr="0063138F" w:rsidRDefault="001517B7" w:rsidP="003513B8">
            <w:pPr>
              <w:numPr>
                <w:ilvl w:val="0"/>
                <w:numId w:val="15"/>
              </w:numPr>
              <w:tabs>
                <w:tab w:val="num" w:pos="432"/>
              </w:tabs>
              <w:spacing w:line="300" w:lineRule="atLeast"/>
              <w:ind w:left="432" w:hanging="432"/>
              <w:rPr>
                <w:rFonts w:asciiTheme="minorHAnsi" w:eastAsia="Times New Roman" w:hAnsiTheme="minorHAnsi"/>
                <w:b/>
                <w:sz w:val="22"/>
                <w:lang w:val="el-GR"/>
              </w:rPr>
            </w:pPr>
            <w:r w:rsidRPr="0063138F">
              <w:rPr>
                <w:rFonts w:asciiTheme="minorHAnsi" w:eastAsia="Times New Roman" w:hAnsiTheme="minorHAnsi"/>
                <w:color w:val="000000"/>
                <w:sz w:val="22"/>
                <w:lang w:val="el-GR"/>
              </w:rPr>
              <w:t xml:space="preserve">Συνέπεια και συνοχή του προτεινόμενου έργου με το ΕΠ Θάλασσα, το ΕΤΘΑ και την Κοινή Αλιευτική Πολιτική.  </w:t>
            </w:r>
            <w:r w:rsidRPr="0063138F">
              <w:rPr>
                <w:rFonts w:asciiTheme="minorHAnsi" w:eastAsia="Times New Roman" w:hAnsiTheme="minorHAnsi"/>
                <w:color w:val="FFFFFF"/>
                <w:sz w:val="22"/>
                <w:lang w:val="el-GR"/>
              </w:rPr>
              <w:t xml:space="preserve">                    </w:t>
            </w:r>
          </w:p>
          <w:p w14:paraId="647AFF9F" w14:textId="77777777" w:rsidR="001517B7" w:rsidRPr="0063138F" w:rsidRDefault="001517B7" w:rsidP="003513B8">
            <w:pPr>
              <w:numPr>
                <w:ilvl w:val="0"/>
                <w:numId w:val="15"/>
              </w:numPr>
              <w:tabs>
                <w:tab w:val="num" w:pos="432"/>
              </w:tabs>
              <w:spacing w:line="300" w:lineRule="atLeast"/>
              <w:ind w:left="432" w:hanging="432"/>
              <w:rPr>
                <w:rFonts w:asciiTheme="minorHAnsi" w:eastAsia="Times New Roman" w:hAnsiTheme="minorHAnsi"/>
                <w:sz w:val="22"/>
                <w:lang w:val="el-GR"/>
              </w:rPr>
            </w:pPr>
            <w:r w:rsidRPr="0063138F">
              <w:rPr>
                <w:rFonts w:asciiTheme="minorHAnsi" w:eastAsia="Times New Roman" w:hAnsiTheme="minorHAnsi"/>
                <w:sz w:val="22"/>
                <w:lang w:val="el-GR"/>
              </w:rPr>
              <w:t xml:space="preserve">Τήρηση ή δέσμευση για τήρηση των ενωσιακών κανονισμών </w:t>
            </w:r>
            <w:r w:rsidRPr="0063138F">
              <w:rPr>
                <w:rFonts w:asciiTheme="minorHAnsi" w:eastAsia="Times New Roman" w:hAnsiTheme="minorHAnsi"/>
                <w:color w:val="000000"/>
                <w:sz w:val="22"/>
                <w:lang w:val="el-GR"/>
              </w:rPr>
              <w:t>για την πληροφόρηση και δημοσιότητα.</w:t>
            </w:r>
          </w:p>
        </w:tc>
      </w:tr>
      <w:tr w:rsidR="001517B7" w:rsidRPr="0063138F" w14:paraId="1D22214E" w14:textId="77777777" w:rsidTr="003513B8">
        <w:tc>
          <w:tcPr>
            <w:tcW w:w="9631" w:type="dxa"/>
            <w:shd w:val="clear" w:color="auto" w:fill="BFBFBF" w:themeFill="background1" w:themeFillShade="BF"/>
          </w:tcPr>
          <w:p w14:paraId="60EDC818"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b/>
                <w:sz w:val="22"/>
                <w:lang w:val="el-GR"/>
              </w:rPr>
            </w:pPr>
            <w:r w:rsidRPr="0063138F">
              <w:rPr>
                <w:rFonts w:asciiTheme="minorHAnsi" w:eastAsia="Times New Roman" w:hAnsiTheme="minorHAnsi"/>
                <w:b/>
                <w:sz w:val="22"/>
                <w:lang w:val="el-GR"/>
              </w:rPr>
              <w:t>Γ. Κριτήρια Επιλογής</w:t>
            </w:r>
          </w:p>
        </w:tc>
      </w:tr>
      <w:tr w:rsidR="001517B7" w:rsidRPr="0063138F" w14:paraId="43A93450" w14:textId="77777777" w:rsidTr="003513B8">
        <w:tc>
          <w:tcPr>
            <w:tcW w:w="9631" w:type="dxa"/>
            <w:shd w:val="clear" w:color="auto" w:fill="BFBFBF" w:themeFill="background1" w:themeFillShade="BF"/>
          </w:tcPr>
          <w:p w14:paraId="416465FB"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b/>
                <w:sz w:val="22"/>
                <w:lang w:val="el-GR"/>
              </w:rPr>
            </w:pPr>
            <w:r w:rsidRPr="0063138F">
              <w:rPr>
                <w:rFonts w:asciiTheme="minorHAnsi" w:eastAsia="Times New Roman" w:hAnsiTheme="minorHAnsi"/>
                <w:b/>
                <w:sz w:val="22"/>
                <w:lang w:val="el-GR"/>
              </w:rPr>
              <w:t>Γ1. Ποιότητα</w:t>
            </w:r>
          </w:p>
        </w:tc>
      </w:tr>
      <w:tr w:rsidR="001517B7" w:rsidRPr="002E3EE5" w14:paraId="58776C74" w14:textId="77777777" w:rsidTr="003513B8">
        <w:tc>
          <w:tcPr>
            <w:tcW w:w="9631" w:type="dxa"/>
          </w:tcPr>
          <w:p w14:paraId="4D48AAA4" w14:textId="77777777" w:rsidR="001517B7" w:rsidRPr="0063138F" w:rsidRDefault="001517B7" w:rsidP="003513B8">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lastRenderedPageBreak/>
              <w:t>Πληρότητα και σαφήνεια της περιγραφής του προτεινομένου έργου σε ότι αφορά το φυσικό και οικονομικό αντικείμενο.</w:t>
            </w:r>
          </w:p>
          <w:p w14:paraId="77C73DA7" w14:textId="77777777" w:rsidR="001517B7" w:rsidRPr="0063138F" w:rsidRDefault="001517B7" w:rsidP="003513B8">
            <w:pPr>
              <w:numPr>
                <w:ilvl w:val="0"/>
                <w:numId w:val="17"/>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Σαφής και τεκμηριωμένη καταγραφή του χρονοδιαγράμματος υλοποίησης (χρονικού προγραμματισμού) του προτεινομένου έργου.</w:t>
            </w:r>
          </w:p>
          <w:p w14:paraId="319514F9" w14:textId="77777777" w:rsidR="001517B7" w:rsidRPr="0063138F" w:rsidRDefault="001517B7" w:rsidP="003513B8">
            <w:pPr>
              <w:numPr>
                <w:ilvl w:val="0"/>
                <w:numId w:val="17"/>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Σαφής και τεκμηριωμένη καταγραφή κόστους υλοποίησης ανά φάση του προτεινόμενου έργου.</w:t>
            </w:r>
          </w:p>
          <w:p w14:paraId="3F525E1D" w14:textId="77777777" w:rsidR="001517B7" w:rsidRPr="0063138F" w:rsidRDefault="001517B7" w:rsidP="003513B8">
            <w:pPr>
              <w:numPr>
                <w:ilvl w:val="0"/>
                <w:numId w:val="17"/>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Σαφής και τεκμηριωμένη καταγραφή των αναμενόμενων αποτελεσμάτων.</w:t>
            </w:r>
          </w:p>
          <w:p w14:paraId="55F14737" w14:textId="77777777" w:rsidR="001517B7" w:rsidRPr="0063138F" w:rsidRDefault="001517B7" w:rsidP="003513B8">
            <w:pPr>
              <w:numPr>
                <w:ilvl w:val="0"/>
                <w:numId w:val="17"/>
              </w:numPr>
              <w:autoSpaceDE w:val="0"/>
              <w:autoSpaceDN w:val="0"/>
              <w:adjustRightInd w:val="0"/>
              <w:spacing w:line="300" w:lineRule="atLeast"/>
              <w:rPr>
                <w:rFonts w:asciiTheme="minorHAnsi" w:eastAsia="Times New Roman" w:hAnsiTheme="minorHAnsi"/>
                <w:b/>
                <w:sz w:val="22"/>
                <w:lang w:val="el-GR"/>
              </w:rPr>
            </w:pPr>
            <w:r w:rsidRPr="0063138F">
              <w:rPr>
                <w:rFonts w:asciiTheme="minorHAnsi" w:eastAsia="Times New Roman" w:hAnsiTheme="minorHAnsi"/>
                <w:sz w:val="22"/>
                <w:lang w:val="el-GR"/>
              </w:rPr>
              <w:t>Σαφής και τεκμηριωμένη περιγραφή του τρόπου διοίκησης του Δικαιούχου.</w:t>
            </w:r>
          </w:p>
          <w:p w14:paraId="2445EA2A" w14:textId="77777777" w:rsidR="001517B7" w:rsidRPr="0063138F" w:rsidRDefault="001517B7" w:rsidP="003513B8">
            <w:pPr>
              <w:numPr>
                <w:ilvl w:val="0"/>
                <w:numId w:val="17"/>
              </w:numPr>
              <w:autoSpaceDE w:val="0"/>
              <w:autoSpaceDN w:val="0"/>
              <w:adjustRightInd w:val="0"/>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Σαφής και τεκμηριωμένη περιγραφή της διατήρησης των υφιστάμενων θέσεων εργασίας και της δημιουργίας νέων θέσεων εργασίας.</w:t>
            </w:r>
          </w:p>
          <w:p w14:paraId="2935174A" w14:textId="77777777" w:rsidR="001517B7" w:rsidRPr="0063138F" w:rsidRDefault="001517B7" w:rsidP="003513B8">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color w:val="000000"/>
                <w:sz w:val="22"/>
                <w:lang w:val="el-GR"/>
              </w:rPr>
              <w:t>Ποιότητα και ακαταλληλότητα του σχεδιασμού του προτεινόμενου έργου σε σχέση με τις ανάγκες που πρόκειται να καλύψει.</w:t>
            </w:r>
          </w:p>
          <w:p w14:paraId="74CB370A" w14:textId="77777777" w:rsidR="001517B7" w:rsidRPr="0063138F" w:rsidRDefault="001517B7" w:rsidP="003513B8">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63138F">
              <w:rPr>
                <w:rFonts w:asciiTheme="minorHAnsi" w:eastAsia="Times New Roman" w:hAnsiTheme="minorHAnsi"/>
                <w:sz w:val="22"/>
                <w:lang w:val="el-GR"/>
              </w:rPr>
              <w:t xml:space="preserve">Συμβολή του προτεινόμενου έργου στην επίτευξη των επιδιωκόμενων αποτελεσμάτων του Σχεδίου και του ΕΠ. </w:t>
            </w:r>
          </w:p>
          <w:p w14:paraId="330B6D93" w14:textId="77777777" w:rsidR="001517B7" w:rsidRPr="0063138F" w:rsidRDefault="001517B7" w:rsidP="003513B8">
            <w:pPr>
              <w:numPr>
                <w:ilvl w:val="0"/>
                <w:numId w:val="16"/>
              </w:numPr>
              <w:autoSpaceDE w:val="0"/>
              <w:autoSpaceDN w:val="0"/>
              <w:adjustRightInd w:val="0"/>
              <w:spacing w:line="300" w:lineRule="atLeast"/>
              <w:ind w:left="426" w:hanging="284"/>
              <w:rPr>
                <w:rFonts w:asciiTheme="minorHAnsi" w:eastAsia="Times New Roman" w:hAnsiTheme="minorHAnsi"/>
                <w:i/>
                <w:sz w:val="22"/>
                <w:lang w:val="el-GR"/>
              </w:rPr>
            </w:pPr>
            <w:r w:rsidRPr="0063138F">
              <w:rPr>
                <w:rFonts w:asciiTheme="minorHAnsi" w:eastAsia="Times New Roman" w:hAnsiTheme="minorHAnsi"/>
                <w:sz w:val="22"/>
                <w:lang w:val="el-GR"/>
              </w:rPr>
              <w:t>Λειτουργικότητα του προτεινόμενου έργου (αυτοτελώς λειτουργικό ή καθίσταται λειτουργικό με την ολοκλήρωση και άλλων χρηματοδοτούμενων έργων)</w:t>
            </w:r>
          </w:p>
        </w:tc>
      </w:tr>
      <w:tr w:rsidR="001517B7" w:rsidRPr="0063138F" w14:paraId="288931AC" w14:textId="77777777" w:rsidTr="003513B8">
        <w:tc>
          <w:tcPr>
            <w:tcW w:w="9631" w:type="dxa"/>
            <w:shd w:val="clear" w:color="auto" w:fill="BFBFBF" w:themeFill="background1" w:themeFillShade="BF"/>
          </w:tcPr>
          <w:p w14:paraId="788885FD"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sz w:val="22"/>
                <w:lang w:val="el-GR"/>
              </w:rPr>
            </w:pPr>
            <w:r w:rsidRPr="0063138F">
              <w:rPr>
                <w:rFonts w:asciiTheme="minorHAnsi" w:eastAsia="Times New Roman" w:hAnsiTheme="minorHAnsi"/>
                <w:b/>
                <w:sz w:val="22"/>
                <w:lang w:val="el-GR"/>
              </w:rPr>
              <w:t>Γ2. Ωριμότητα</w:t>
            </w:r>
          </w:p>
        </w:tc>
      </w:tr>
      <w:tr w:rsidR="001517B7" w:rsidRPr="002E3EE5" w14:paraId="3AA7FB82" w14:textId="77777777" w:rsidTr="003513B8">
        <w:tc>
          <w:tcPr>
            <w:tcW w:w="9631" w:type="dxa"/>
          </w:tcPr>
          <w:p w14:paraId="32436994"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Times New Roman" w:hAnsiTheme="minorHAnsi"/>
                <w:sz w:val="22"/>
                <w:lang w:val="el-GR"/>
              </w:rPr>
            </w:pPr>
            <w:r w:rsidRPr="0063138F">
              <w:rPr>
                <w:rFonts w:asciiTheme="minorHAnsi" w:eastAsia="Simsun (Founder Extended)" w:hAnsiTheme="minorHAnsi"/>
                <w:sz w:val="22"/>
                <w:lang w:val="el-GR"/>
              </w:rPr>
              <w:t>Ο Δικαιούχος έχει εξασφαλίσει ή δεσμεύεται να εξασφαλίσει τις απαιτούμενες εγκρίσεις και αποφάσεις ή/και αδειοδοτήσεις ανάλογα με τη φύση του προτεινόμενου έργου μέσα στα αντίστοιχα χρονικά πλαίσια.</w:t>
            </w:r>
          </w:p>
          <w:p w14:paraId="5F36214A"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Times New Roman" w:hAnsiTheme="minorHAnsi"/>
                <w:sz w:val="22"/>
                <w:lang w:val="el-GR"/>
              </w:rPr>
            </w:pPr>
            <w:r w:rsidRPr="0063138F">
              <w:rPr>
                <w:rFonts w:asciiTheme="minorHAnsi" w:eastAsia="Simsun (Founder Extended)" w:hAnsiTheme="minorHAnsi"/>
                <w:sz w:val="22"/>
                <w:lang w:val="el-GR"/>
              </w:rPr>
              <w:t>Ο Δικαιούχος έχει εξασφαλίσει ή δεσμεύεται να εξασφαλίσει τις απαιτούμενες αρχικές ή/και τεχνικές μελέτες ανάλογα με τη φύση του προτεινόμενου έργου μέσα στα αντίστοιχα χρονικά πλαίσια.</w:t>
            </w:r>
          </w:p>
        </w:tc>
      </w:tr>
      <w:tr w:rsidR="001517B7" w:rsidRPr="0063138F" w14:paraId="1AD2E403" w14:textId="77777777" w:rsidTr="003513B8">
        <w:tc>
          <w:tcPr>
            <w:tcW w:w="9631" w:type="dxa"/>
            <w:shd w:val="clear" w:color="auto" w:fill="BFBFBF" w:themeFill="background1" w:themeFillShade="BF"/>
          </w:tcPr>
          <w:p w14:paraId="59688C15" w14:textId="77777777" w:rsidR="001517B7" w:rsidRPr="0063138F" w:rsidRDefault="001517B7" w:rsidP="003513B8">
            <w:pPr>
              <w:autoSpaceDE w:val="0"/>
              <w:autoSpaceDN w:val="0"/>
              <w:adjustRightInd w:val="0"/>
              <w:spacing w:line="300" w:lineRule="atLeast"/>
              <w:jc w:val="center"/>
              <w:rPr>
                <w:rFonts w:asciiTheme="minorHAnsi" w:eastAsia="Times New Roman" w:hAnsiTheme="minorHAnsi"/>
                <w:b/>
                <w:sz w:val="22"/>
                <w:lang w:val="el-GR"/>
              </w:rPr>
            </w:pPr>
            <w:r w:rsidRPr="0063138F">
              <w:rPr>
                <w:rFonts w:asciiTheme="minorHAnsi" w:eastAsia="Times New Roman" w:hAnsiTheme="minorHAnsi"/>
                <w:b/>
                <w:sz w:val="22"/>
                <w:lang w:val="el-GR"/>
              </w:rPr>
              <w:t>Γ3. Διαχείριση</w:t>
            </w:r>
          </w:p>
        </w:tc>
      </w:tr>
      <w:tr w:rsidR="001517B7" w:rsidRPr="002E3EE5" w14:paraId="6CD70E6E" w14:textId="77777777" w:rsidTr="003513B8">
        <w:tc>
          <w:tcPr>
            <w:tcW w:w="9631" w:type="dxa"/>
          </w:tcPr>
          <w:p w14:paraId="27820D86"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63138F">
              <w:rPr>
                <w:rFonts w:asciiTheme="minorHAnsi" w:eastAsia="Simsun (Founder Extended)" w:hAnsiTheme="minorHAnsi"/>
                <w:color w:val="000000"/>
                <w:sz w:val="22"/>
                <w:lang w:val="el-GR"/>
              </w:rPr>
              <w:t>Η διοικητική ικανότητα του Δικαιούχου να διοικεί, παρακολουθεί και να ελέγχει απρόσκοπτα και αποτελεσματικά την υλοποίηση του έργου είναι ικανοποιητική.</w:t>
            </w:r>
          </w:p>
          <w:p w14:paraId="434D9DA1"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63138F">
              <w:rPr>
                <w:rFonts w:asciiTheme="minorHAnsi" w:eastAsia="Simsun (Founder Extended)" w:hAnsiTheme="minorHAnsi"/>
                <w:color w:val="000000"/>
                <w:sz w:val="22"/>
                <w:lang w:val="el-GR"/>
              </w:rPr>
              <w:t>Η επιχειρησιακή ικανότητα του Δικαιούχου να υλοποιεί το έργο είναι ικανοποιητική.</w:t>
            </w:r>
          </w:p>
          <w:p w14:paraId="13A4FC10"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63138F">
              <w:rPr>
                <w:rFonts w:asciiTheme="minorHAnsi" w:eastAsia="Simsun (Founder Extended)" w:hAnsiTheme="minorHAnsi"/>
                <w:color w:val="000000"/>
                <w:sz w:val="22"/>
                <w:lang w:val="el-GR"/>
              </w:rPr>
              <w:t>Η χρηματοοικονομική ικανότητα του Δικαιούχου να υλοποιεί το έργο είναι ικανοποιητική.</w:t>
            </w:r>
          </w:p>
          <w:p w14:paraId="3B66ABBC"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eastAsia="Simsun (Founder Extended)" w:hAnsiTheme="minorHAnsi"/>
                <w:b/>
                <w:color w:val="000000"/>
                <w:sz w:val="22"/>
                <w:lang w:val="el-GR"/>
              </w:rPr>
            </w:pPr>
            <w:r w:rsidRPr="0063138F">
              <w:rPr>
                <w:rFonts w:asciiTheme="minorHAnsi" w:eastAsia="Times New Roman" w:hAnsiTheme="minorHAnsi"/>
                <w:sz w:val="22"/>
                <w:lang w:val="el-GR"/>
              </w:rPr>
              <w:t>Η διοικητική, επιχειρησιακή και χρηματοοικονομική ικανότητα άλλων φορέων που, τυχόν, εμπλέκονται άμεσα ή έμμεσα στην υλοποίηση του έργου είναι ικανοποιητική.</w:t>
            </w:r>
          </w:p>
        </w:tc>
      </w:tr>
      <w:tr w:rsidR="001517B7" w:rsidRPr="0063138F" w14:paraId="7FF1378E" w14:textId="77777777" w:rsidTr="003513B8">
        <w:tc>
          <w:tcPr>
            <w:tcW w:w="9631" w:type="dxa"/>
            <w:shd w:val="clear" w:color="auto" w:fill="BFBFBF" w:themeFill="background1" w:themeFillShade="BF"/>
          </w:tcPr>
          <w:p w14:paraId="11518893" w14:textId="77777777" w:rsidR="001517B7" w:rsidRPr="0063138F" w:rsidRDefault="001517B7" w:rsidP="003513B8">
            <w:pPr>
              <w:autoSpaceDE w:val="0"/>
              <w:autoSpaceDN w:val="0"/>
              <w:adjustRightInd w:val="0"/>
              <w:spacing w:line="300" w:lineRule="atLeast"/>
              <w:jc w:val="center"/>
              <w:rPr>
                <w:rFonts w:asciiTheme="minorHAnsi" w:eastAsia="Simsun (Founder Extended)" w:hAnsiTheme="minorHAnsi"/>
                <w:b/>
                <w:color w:val="000000"/>
                <w:sz w:val="22"/>
                <w:lang w:val="el-GR"/>
              </w:rPr>
            </w:pPr>
            <w:r w:rsidRPr="0063138F">
              <w:rPr>
                <w:rFonts w:asciiTheme="minorHAnsi" w:hAnsiTheme="minorHAnsi"/>
                <w:b/>
                <w:color w:val="000000"/>
                <w:sz w:val="22"/>
                <w:lang w:val="el-GR"/>
              </w:rPr>
              <w:t>Γ4</w:t>
            </w:r>
            <w:r w:rsidRPr="0063138F">
              <w:rPr>
                <w:rFonts w:asciiTheme="minorHAnsi" w:hAnsiTheme="minorHAnsi"/>
                <w:b/>
                <w:color w:val="000000"/>
                <w:sz w:val="22"/>
                <w:lang w:val="en-GB"/>
              </w:rPr>
              <w:t xml:space="preserve">. </w:t>
            </w:r>
            <w:r w:rsidRPr="0063138F">
              <w:rPr>
                <w:rFonts w:asciiTheme="minorHAnsi" w:hAnsiTheme="minorHAnsi"/>
                <w:b/>
                <w:sz w:val="22"/>
                <w:lang w:val="el-GR"/>
              </w:rPr>
              <w:t>Σκοπιμότητα</w:t>
            </w:r>
          </w:p>
        </w:tc>
      </w:tr>
      <w:tr w:rsidR="001517B7" w:rsidRPr="002E3EE5" w14:paraId="39AE6D74" w14:textId="77777777" w:rsidTr="003513B8">
        <w:tc>
          <w:tcPr>
            <w:tcW w:w="9631" w:type="dxa"/>
          </w:tcPr>
          <w:p w14:paraId="63ED3FB7"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eastAsia="Simsun (Founder Extended)" w:hAnsiTheme="minorHAnsi"/>
                <w:color w:val="000000"/>
                <w:sz w:val="22"/>
                <w:lang w:val="el-GR"/>
              </w:rPr>
              <w:t>Τα προβλήματα και οι ανάγκες που εντοπίστηκαν στον αντίστοιχο τομέα αναμένεται να αντιμετωπιστούν από το προτεινόμενο έργο.</w:t>
            </w:r>
          </w:p>
          <w:p w14:paraId="1FB23682"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hAnsiTheme="minorHAnsi"/>
                <w:color w:val="000000"/>
                <w:sz w:val="22"/>
                <w:lang w:val="el-GR"/>
              </w:rPr>
              <w:t>Βιωσιμότητα και διατηρησιμότητα των αποτελεσμάτων του προτεινόμενου Έργου.</w:t>
            </w:r>
          </w:p>
          <w:p w14:paraId="12E1E9B4"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eastAsia="Simsun (Founder Extended)" w:hAnsiTheme="minorHAnsi"/>
                <w:color w:val="000000"/>
                <w:sz w:val="22"/>
                <w:lang w:val="el-GR"/>
              </w:rPr>
              <w:t>Θετικές ή ουδέτερες επιπτώσεις του προτεινόμενου έργου στο φυσικό περιβάλλον και στη δημιουργία/ενίσχυση συνθηκών περιβαλλοντικής αειφορίας.</w:t>
            </w:r>
          </w:p>
          <w:p w14:paraId="7FCF5503"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eastAsia="Simsun (Founder Extended)" w:hAnsiTheme="minorHAnsi"/>
                <w:color w:val="000000"/>
                <w:sz w:val="22"/>
                <w:lang w:val="el-GR"/>
              </w:rPr>
              <w:t>Θετική ή ουδέτερη συμβολή του προτεινόμενου έργου στην ισότητα των δύο φύλων και στη μη διάκριση.</w:t>
            </w:r>
          </w:p>
          <w:p w14:paraId="4FFD3DE3"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eastAsia="Simsun (Founder Extended)" w:hAnsiTheme="minorHAnsi"/>
                <w:color w:val="000000"/>
                <w:sz w:val="22"/>
                <w:lang w:val="el-GR"/>
              </w:rPr>
              <w:t>Θετική ή ουδέτερη συμβολή του προτεινόμενου έργου</w:t>
            </w:r>
            <w:r w:rsidRPr="0063138F">
              <w:rPr>
                <w:rFonts w:asciiTheme="minorHAnsi" w:eastAsia="SimSun" w:hAnsiTheme="minorHAnsi"/>
                <w:sz w:val="22"/>
                <w:lang w:val="el-GR"/>
              </w:rPr>
              <w:t xml:space="preserve"> στον μετριασμό των επιπτώσεων της κλιματικής αλλαγής και την προσαρμογή σε αυτή</w:t>
            </w:r>
            <w:bookmarkStart w:id="1" w:name="OLE_LINK8"/>
            <w:r w:rsidRPr="0063138F">
              <w:rPr>
                <w:rFonts w:asciiTheme="minorHAnsi" w:hAnsiTheme="minorHAnsi"/>
                <w:sz w:val="22"/>
                <w:lang w:val="el-GR"/>
              </w:rPr>
              <w:t>.</w:t>
            </w:r>
            <w:bookmarkEnd w:id="1"/>
          </w:p>
          <w:p w14:paraId="413C1996" w14:textId="77777777" w:rsidR="001517B7" w:rsidRPr="0063138F" w:rsidRDefault="001517B7" w:rsidP="003513B8">
            <w:pPr>
              <w:numPr>
                <w:ilvl w:val="0"/>
                <w:numId w:val="16"/>
              </w:numPr>
              <w:autoSpaceDE w:val="0"/>
              <w:autoSpaceDN w:val="0"/>
              <w:adjustRightInd w:val="0"/>
              <w:spacing w:line="300" w:lineRule="atLeast"/>
              <w:ind w:left="454" w:hanging="283"/>
              <w:rPr>
                <w:rFonts w:asciiTheme="minorHAnsi" w:hAnsiTheme="minorHAnsi"/>
                <w:sz w:val="22"/>
                <w:lang w:val="el-GR"/>
              </w:rPr>
            </w:pPr>
            <w:r w:rsidRPr="0063138F">
              <w:rPr>
                <w:rFonts w:asciiTheme="minorHAnsi" w:eastAsia="Simsun (Founder Extended)" w:hAnsiTheme="minorHAnsi"/>
                <w:color w:val="000000"/>
                <w:sz w:val="22"/>
                <w:lang w:val="el-GR"/>
              </w:rPr>
              <w:t>Συνέργεια και συμπληρωματικότητα με άλλα έργα που έχουν ήδη υλοποιηθεί ή που προτείνονται να υλοποιηθούν.</w:t>
            </w:r>
          </w:p>
        </w:tc>
      </w:tr>
    </w:tbl>
    <w:p w14:paraId="73A9CC6F" w14:textId="77777777" w:rsidR="001517B7" w:rsidRPr="0063138F" w:rsidRDefault="001517B7" w:rsidP="001517B7">
      <w:pPr>
        <w:autoSpaceDE w:val="0"/>
        <w:autoSpaceDN w:val="0"/>
        <w:adjustRightInd w:val="0"/>
        <w:spacing w:line="300" w:lineRule="atLeast"/>
        <w:rPr>
          <w:rFonts w:asciiTheme="minorHAnsi" w:eastAsia="Times New Roman" w:hAnsiTheme="minorHAnsi"/>
          <w:b/>
          <w:bCs/>
          <w:color w:val="000000"/>
          <w:sz w:val="22"/>
          <w:lang w:val="el-GR"/>
        </w:rPr>
      </w:pPr>
    </w:p>
    <w:p w14:paraId="5414C199" w14:textId="77777777" w:rsidR="000E5833" w:rsidRPr="0063138F" w:rsidRDefault="001517B7" w:rsidP="001517B7">
      <w:pPr>
        <w:spacing w:line="300" w:lineRule="atLeast"/>
        <w:rPr>
          <w:rFonts w:asciiTheme="minorHAnsi" w:eastAsia="Times New Roman" w:hAnsiTheme="minorHAnsi"/>
          <w:bCs/>
          <w:sz w:val="22"/>
          <w:lang w:val="el-GR"/>
        </w:rPr>
      </w:pPr>
      <w:r w:rsidRPr="0063138F">
        <w:rPr>
          <w:rFonts w:asciiTheme="minorHAnsi" w:eastAsia="Times New Roman" w:hAnsiTheme="minorHAnsi"/>
          <w:i/>
          <w:sz w:val="22"/>
          <w:lang w:val="el-GR"/>
        </w:rPr>
        <w:t>Τα πιο πάνω πρέπει να τεκμηριώνονται επαρκώς από τον αιτητή στις αντίστοιχες παραγράφους της Αίτησης Υποβολής Πρότασης (</w:t>
      </w:r>
      <w:r w:rsidRPr="0063138F">
        <w:rPr>
          <w:rFonts w:asciiTheme="minorHAnsi" w:eastAsia="Times New Roman" w:hAnsiTheme="minorHAnsi"/>
          <w:b/>
          <w:i/>
          <w:sz w:val="22"/>
          <w:lang w:val="el-GR"/>
        </w:rPr>
        <w:t>Παράρτημα 1</w:t>
      </w:r>
      <w:r w:rsidRPr="0063138F">
        <w:rPr>
          <w:rFonts w:asciiTheme="minorHAnsi" w:eastAsia="Times New Roman" w:hAnsiTheme="minorHAnsi"/>
          <w:i/>
          <w:sz w:val="22"/>
          <w:lang w:val="el-GR"/>
        </w:rPr>
        <w:t xml:space="preserve">) και να επισυνάπτονται και τα απαιτούμενα δικαιολογητικά σύμφωνα με τον </w:t>
      </w:r>
      <w:r w:rsidRPr="0063138F">
        <w:rPr>
          <w:rFonts w:asciiTheme="minorHAnsi" w:eastAsia="Times New Roman" w:hAnsiTheme="minorHAnsi"/>
          <w:b/>
          <w:i/>
          <w:sz w:val="22"/>
          <w:lang w:val="el-GR"/>
        </w:rPr>
        <w:t>Πίνακα 4</w:t>
      </w:r>
      <w:r w:rsidRPr="0063138F">
        <w:rPr>
          <w:rFonts w:asciiTheme="minorHAnsi" w:eastAsia="Times New Roman" w:hAnsiTheme="minorHAnsi"/>
          <w:i/>
          <w:sz w:val="22"/>
          <w:lang w:val="el-GR"/>
        </w:rPr>
        <w:t>.</w:t>
      </w:r>
      <w:r w:rsidR="00663D2C" w:rsidRPr="0063138F">
        <w:rPr>
          <w:rFonts w:asciiTheme="minorHAnsi" w:eastAsia="Times New Roman" w:hAnsiTheme="minorHAnsi"/>
          <w:i/>
          <w:sz w:val="22"/>
          <w:lang w:val="el-GR"/>
        </w:rPr>
        <w:t xml:space="preserve"> </w:t>
      </w:r>
    </w:p>
    <w:p w14:paraId="3B53ED6A" w14:textId="2610A7CF" w:rsidR="000E5833" w:rsidRDefault="000E5833" w:rsidP="000E5833">
      <w:pPr>
        <w:spacing w:line="300" w:lineRule="atLeast"/>
        <w:rPr>
          <w:rFonts w:asciiTheme="minorHAnsi" w:eastAsia="Times New Roman" w:hAnsiTheme="minorHAnsi"/>
          <w:b/>
          <w:bCs/>
          <w:sz w:val="22"/>
          <w:lang w:val="el-GR"/>
        </w:rPr>
      </w:pPr>
    </w:p>
    <w:p w14:paraId="68027BCD" w14:textId="77777777" w:rsidR="00A7280E" w:rsidRPr="0063138F" w:rsidRDefault="00A7280E" w:rsidP="000E5833">
      <w:pPr>
        <w:spacing w:line="300" w:lineRule="atLeast"/>
        <w:rPr>
          <w:rFonts w:asciiTheme="minorHAnsi" w:eastAsia="Times New Roman" w:hAnsiTheme="minorHAnsi"/>
          <w:b/>
          <w:bCs/>
          <w:sz w:val="22"/>
          <w:lang w:val="el-GR"/>
        </w:rPr>
      </w:pPr>
    </w:p>
    <w:p w14:paraId="281D348E" w14:textId="77777777" w:rsidR="006A0B6C" w:rsidRDefault="006A0B6C" w:rsidP="000E5833">
      <w:pPr>
        <w:spacing w:line="300" w:lineRule="atLeast"/>
        <w:rPr>
          <w:rFonts w:asciiTheme="minorHAnsi" w:eastAsia="Times New Roman" w:hAnsiTheme="minorHAnsi"/>
          <w:b/>
          <w:bCs/>
          <w:sz w:val="28"/>
          <w:lang w:val="el-GR"/>
        </w:rPr>
      </w:pPr>
    </w:p>
    <w:p w14:paraId="1DC7C564" w14:textId="36384789" w:rsidR="000E5833" w:rsidRPr="0063138F" w:rsidRDefault="000155C7" w:rsidP="000E5833">
      <w:pPr>
        <w:spacing w:line="300" w:lineRule="atLeast"/>
        <w:rPr>
          <w:rFonts w:asciiTheme="minorHAnsi" w:eastAsia="Times New Roman" w:hAnsiTheme="minorHAnsi"/>
          <w:b/>
          <w:bCs/>
          <w:sz w:val="28"/>
          <w:u w:val="single"/>
          <w:lang w:val="el-GR"/>
        </w:rPr>
      </w:pPr>
      <w:r w:rsidRPr="0063138F">
        <w:rPr>
          <w:rFonts w:asciiTheme="minorHAnsi" w:eastAsia="Times New Roman" w:hAnsiTheme="minorHAnsi"/>
          <w:b/>
          <w:bCs/>
          <w:sz w:val="28"/>
          <w:lang w:val="el-GR"/>
        </w:rPr>
        <w:lastRenderedPageBreak/>
        <w:t>7</w:t>
      </w:r>
      <w:r w:rsidR="000E5833" w:rsidRPr="0063138F">
        <w:rPr>
          <w:rFonts w:asciiTheme="minorHAnsi" w:eastAsia="Times New Roman" w:hAnsiTheme="minorHAnsi"/>
          <w:b/>
          <w:bCs/>
          <w:sz w:val="28"/>
          <w:lang w:val="el-GR"/>
        </w:rPr>
        <w:t xml:space="preserve">. </w:t>
      </w:r>
      <w:r w:rsidR="000E5833" w:rsidRPr="0063138F">
        <w:rPr>
          <w:rFonts w:asciiTheme="minorHAnsi" w:eastAsia="Times New Roman" w:hAnsiTheme="minorHAnsi"/>
          <w:b/>
          <w:bCs/>
          <w:sz w:val="28"/>
          <w:lang w:val="el-GR"/>
        </w:rPr>
        <w:tab/>
      </w:r>
      <w:r w:rsidR="000E5833" w:rsidRPr="0063138F">
        <w:rPr>
          <w:rFonts w:asciiTheme="minorHAnsi" w:eastAsia="Times New Roman" w:hAnsiTheme="minorHAnsi"/>
          <w:b/>
          <w:bCs/>
          <w:sz w:val="28"/>
          <w:u w:val="single"/>
          <w:lang w:val="el-GR"/>
        </w:rPr>
        <w:t>Όροι Επιλεξιμότητας του Σχεδίου</w:t>
      </w:r>
    </w:p>
    <w:p w14:paraId="13EC448E" w14:textId="77777777" w:rsidR="000E5833" w:rsidRPr="0063138F" w:rsidRDefault="000E5833" w:rsidP="000E5833">
      <w:pPr>
        <w:spacing w:line="300" w:lineRule="atLeast"/>
        <w:rPr>
          <w:rFonts w:asciiTheme="minorHAnsi" w:eastAsia="Times New Roman" w:hAnsiTheme="minorHAnsi"/>
          <w:b/>
          <w:bCs/>
          <w:sz w:val="22"/>
          <w:u w:val="single"/>
          <w:lang w:val="el-GR"/>
        </w:rPr>
      </w:pPr>
    </w:p>
    <w:p w14:paraId="6A0EAA0A" w14:textId="77777777" w:rsidR="000E5833" w:rsidRPr="0063138F" w:rsidRDefault="000E5833" w:rsidP="000E5833">
      <w:pPr>
        <w:numPr>
          <w:ilvl w:val="0"/>
          <w:numId w:val="8"/>
        </w:numPr>
        <w:spacing w:line="300" w:lineRule="atLeast"/>
        <w:ind w:left="284" w:hanging="284"/>
        <w:rPr>
          <w:rFonts w:asciiTheme="minorHAnsi" w:eastAsia="Times New Roman" w:hAnsiTheme="minorHAnsi"/>
          <w:bCs/>
          <w:sz w:val="22"/>
          <w:lang w:val="el-GR"/>
        </w:rPr>
      </w:pPr>
      <w:r w:rsidRPr="0063138F">
        <w:rPr>
          <w:rFonts w:asciiTheme="minorHAnsi" w:eastAsia="Times New Roman" w:hAnsiTheme="minorHAnsi"/>
          <w:bCs/>
          <w:sz w:val="22"/>
          <w:lang w:val="el-GR"/>
        </w:rPr>
        <w:t xml:space="preserve">Κατά τη διαμόρφωση του συνολικού προτεινόμενου προϋπολογισμού του έργου, είναι υποχρεωτική η σύνδεση των προβλεπόμενων δαπανών με τις αντίστοιχες κατηγορίες επιλέξιμων δαπανών που υπάρχουν στα έγγραφα της Πρότασης. Στο </w:t>
      </w:r>
      <w:r w:rsidRPr="0063138F">
        <w:rPr>
          <w:rFonts w:asciiTheme="minorHAnsi" w:eastAsia="Times New Roman" w:hAnsiTheme="minorHAnsi"/>
          <w:b/>
          <w:bCs/>
          <w:sz w:val="22"/>
          <w:lang w:val="el-GR"/>
        </w:rPr>
        <w:t>Παράρτημα 14</w:t>
      </w:r>
      <w:r w:rsidRPr="0063138F">
        <w:rPr>
          <w:rFonts w:asciiTheme="minorHAnsi" w:eastAsia="Times New Roman" w:hAnsiTheme="minorHAnsi"/>
          <w:bCs/>
          <w:sz w:val="22"/>
          <w:lang w:val="el-GR"/>
        </w:rPr>
        <w:t xml:space="preserve">, παρουσιάζονται παραδείγματα επιλέξιμων δαπανών ανά κατηγορία, χωρίς όμως ο κατάλογος να είναι εξαντλητικός. Επίσης, αναφέρονται παραδείγματα μη επιλέξιμων δαπανών. </w:t>
      </w:r>
    </w:p>
    <w:p w14:paraId="4F9E3326" w14:textId="77777777" w:rsidR="000E5833" w:rsidRPr="0063138F" w:rsidRDefault="000E5833" w:rsidP="000E5833">
      <w:pPr>
        <w:spacing w:line="300" w:lineRule="atLeast"/>
        <w:ind w:left="284"/>
        <w:rPr>
          <w:rFonts w:asciiTheme="minorHAnsi" w:eastAsia="Times New Roman" w:hAnsiTheme="minorHAnsi"/>
          <w:bCs/>
          <w:sz w:val="22"/>
          <w:lang w:val="el-GR"/>
        </w:rPr>
      </w:pPr>
    </w:p>
    <w:p w14:paraId="031D19C4" w14:textId="448E6839" w:rsidR="000E5833" w:rsidRPr="0063138F" w:rsidRDefault="000E5833" w:rsidP="000E5833">
      <w:pPr>
        <w:numPr>
          <w:ilvl w:val="0"/>
          <w:numId w:val="8"/>
        </w:numPr>
        <w:spacing w:line="300" w:lineRule="atLeast"/>
        <w:ind w:left="284" w:hanging="284"/>
        <w:rPr>
          <w:rFonts w:asciiTheme="minorHAnsi" w:eastAsia="Times New Roman" w:hAnsiTheme="minorHAnsi"/>
          <w:bCs/>
          <w:sz w:val="22"/>
          <w:lang w:val="el-GR"/>
        </w:rPr>
      </w:pPr>
      <w:r w:rsidRPr="0063138F">
        <w:rPr>
          <w:rFonts w:asciiTheme="minorHAnsi" w:eastAsia="Times New Roman" w:hAnsiTheme="minorHAnsi"/>
          <w:sz w:val="22"/>
          <w:lang w:val="el-GR"/>
        </w:rPr>
        <w:t>Κατά την πρώτη πρόσκληση υποβολής αιτήσεων, ισχύει η αναδρομικότητα των δαπανών και οι επιλέξιμες δαπάνες δεν πρέπει να έχουν πραγματοποιηθεί πριν την 1</w:t>
      </w:r>
      <w:r w:rsidRPr="0063138F">
        <w:rPr>
          <w:rFonts w:asciiTheme="minorHAnsi" w:eastAsia="Times New Roman" w:hAnsiTheme="minorHAnsi"/>
          <w:sz w:val="22"/>
          <w:vertAlign w:val="superscript"/>
          <w:lang w:val="el-GR"/>
        </w:rPr>
        <w:t>η</w:t>
      </w:r>
      <w:r w:rsidRPr="0063138F">
        <w:rPr>
          <w:rFonts w:asciiTheme="minorHAnsi" w:eastAsia="Times New Roman" w:hAnsiTheme="minorHAnsi"/>
          <w:sz w:val="22"/>
          <w:lang w:val="el-GR"/>
        </w:rPr>
        <w:t xml:space="preserve"> Ιανουαρίου του 201</w:t>
      </w:r>
      <w:r w:rsidR="00AF6F97">
        <w:rPr>
          <w:rFonts w:asciiTheme="minorHAnsi" w:eastAsia="Times New Roman" w:hAnsiTheme="minorHAnsi"/>
          <w:sz w:val="22"/>
          <w:lang w:val="el-GR"/>
        </w:rPr>
        <w:t>7</w:t>
      </w:r>
      <w:r w:rsidRPr="0063138F">
        <w:rPr>
          <w:rFonts w:asciiTheme="minorHAnsi" w:eastAsia="Times New Roman" w:hAnsiTheme="minorHAnsi"/>
          <w:sz w:val="22"/>
          <w:lang w:val="el-GR"/>
        </w:rPr>
        <w:t xml:space="preserve">. Για τα έργα στα οποία συμπεριλαμβάνονται αναδρομικές δαπάνες, δεν πρέπει να έχει ολοκληρωθεί το φυσικό και οικονομικό αντικείμενο πλήρως πριν να υποβάλει ο αιτητής στην ΤΟΔΑ, την Αίτηση Υποβολής Πρότασης. </w:t>
      </w:r>
    </w:p>
    <w:p w14:paraId="0E722955" w14:textId="77777777" w:rsidR="000E5833" w:rsidRPr="0063138F" w:rsidRDefault="000E5833" w:rsidP="000E5833">
      <w:pPr>
        <w:spacing w:line="300" w:lineRule="atLeast"/>
        <w:rPr>
          <w:rFonts w:asciiTheme="minorHAnsi" w:eastAsia="Times New Roman" w:hAnsiTheme="minorHAnsi"/>
          <w:bCs/>
          <w:sz w:val="22"/>
          <w:lang w:val="el-GR"/>
        </w:rPr>
      </w:pPr>
    </w:p>
    <w:p w14:paraId="4CA84D0A" w14:textId="77777777" w:rsidR="000E5833" w:rsidRPr="0063138F" w:rsidRDefault="000E5833" w:rsidP="000E5833">
      <w:pPr>
        <w:numPr>
          <w:ilvl w:val="0"/>
          <w:numId w:val="8"/>
        </w:numPr>
        <w:spacing w:line="300" w:lineRule="atLeast"/>
        <w:ind w:left="284" w:hanging="284"/>
        <w:rPr>
          <w:rFonts w:asciiTheme="minorHAnsi" w:eastAsia="Times New Roman" w:hAnsiTheme="minorHAnsi"/>
          <w:bCs/>
          <w:sz w:val="22"/>
          <w:lang w:val="el-GR"/>
        </w:rPr>
      </w:pPr>
      <w:r w:rsidRPr="0063138F">
        <w:rPr>
          <w:rFonts w:asciiTheme="minorHAnsi" w:eastAsia="Times New Roman" w:hAnsiTheme="minorHAnsi"/>
          <w:color w:val="000000"/>
          <w:sz w:val="22"/>
          <w:lang w:val="el-GR"/>
        </w:rPr>
        <w:t>Δεν συμπεριλαμβάνεται ο ΦΠΑ σε οποιαδήποτε κατηγορία δαπανών, καθώς δεν θεωρείται επιλέξιμη δαπάνη.</w:t>
      </w:r>
    </w:p>
    <w:p w14:paraId="6FA05B16" w14:textId="77777777" w:rsidR="000E5833" w:rsidRPr="0063138F" w:rsidRDefault="000E5833" w:rsidP="000E5833">
      <w:pPr>
        <w:spacing w:line="300" w:lineRule="atLeast"/>
        <w:ind w:left="720"/>
        <w:rPr>
          <w:rFonts w:asciiTheme="minorHAnsi" w:eastAsia="Times New Roman" w:hAnsiTheme="minorHAnsi"/>
          <w:kern w:val="16"/>
          <w:sz w:val="22"/>
          <w:lang w:val="el-GR"/>
        </w:rPr>
      </w:pPr>
    </w:p>
    <w:p w14:paraId="75D34EC1" w14:textId="77777777" w:rsidR="000E5833" w:rsidRPr="0063138F" w:rsidRDefault="000E5833" w:rsidP="000E5833">
      <w:pPr>
        <w:numPr>
          <w:ilvl w:val="0"/>
          <w:numId w:val="8"/>
        </w:numPr>
        <w:spacing w:line="300" w:lineRule="atLeast"/>
        <w:ind w:left="284" w:hanging="284"/>
        <w:rPr>
          <w:rFonts w:asciiTheme="minorHAnsi" w:eastAsia="Times New Roman" w:hAnsiTheme="minorHAnsi"/>
          <w:bCs/>
          <w:sz w:val="22"/>
          <w:lang w:val="el-GR"/>
        </w:rPr>
      </w:pPr>
      <w:r w:rsidRPr="0063138F">
        <w:rPr>
          <w:rFonts w:asciiTheme="minorHAnsi" w:eastAsia="Times New Roman" w:hAnsiTheme="minorHAnsi"/>
          <w:kern w:val="16"/>
          <w:sz w:val="22"/>
          <w:lang w:val="el-GR"/>
        </w:rPr>
        <w:t>Τιμολόγια που αφορούν οποιαδήποτε δαπάνη (π.χ. μηχανήματα, εξοπλισμό, υπηρεσίες κτλ.) και εκδίδονται από Κυπριακές επιχειρήσεις που δεν είναι εγγεγραμμένες στο ΦΠΑ δεν θα γίνονται αποδεκτά.</w:t>
      </w:r>
    </w:p>
    <w:p w14:paraId="46813461" w14:textId="77777777" w:rsidR="000E5833" w:rsidRPr="0063138F" w:rsidRDefault="000E5833" w:rsidP="000E5833">
      <w:pPr>
        <w:spacing w:line="300" w:lineRule="atLeast"/>
        <w:rPr>
          <w:rFonts w:asciiTheme="minorHAnsi" w:eastAsia="Times New Roman" w:hAnsiTheme="minorHAnsi"/>
          <w:bCs/>
          <w:sz w:val="22"/>
          <w:lang w:val="el-GR"/>
        </w:rPr>
      </w:pPr>
    </w:p>
    <w:p w14:paraId="65C3473A"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Η πραγματοποίηση δαπανών πριν την έγκριση του έργου, γίνεται με αποκλειστική ευθύνη του αιτητή και δεν δεσμεύει την απόφαση της ΤΟΔΑ ή του ΕΦ σχετικά με την έγκριση ή μη της πρότασης. </w:t>
      </w:r>
    </w:p>
    <w:p w14:paraId="0F905BAF" w14:textId="77777777" w:rsidR="000E5833" w:rsidRPr="0063138F" w:rsidRDefault="000E5833" w:rsidP="000E5833">
      <w:pPr>
        <w:spacing w:line="300" w:lineRule="atLeast"/>
        <w:ind w:left="284"/>
        <w:rPr>
          <w:rFonts w:asciiTheme="minorHAnsi" w:eastAsia="Times New Roman" w:hAnsiTheme="minorHAnsi"/>
          <w:color w:val="000000"/>
          <w:sz w:val="22"/>
          <w:lang w:val="el-GR"/>
        </w:rPr>
      </w:pPr>
    </w:p>
    <w:p w14:paraId="3019F35C"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b/>
          <w:color w:val="000000"/>
          <w:sz w:val="22"/>
          <w:lang w:val="el-GR"/>
        </w:rPr>
        <w:t>Τα μηχανήματα/εξοπλισμός που προμηθεύεται η επιχείρηση στο πλαίσιο του Σχεδίου πρέπει να είναι καινούργια</w:t>
      </w:r>
      <w:r w:rsidRPr="0063138F">
        <w:rPr>
          <w:rFonts w:asciiTheme="minorHAnsi" w:eastAsia="Times New Roman" w:hAnsiTheme="minorHAnsi"/>
          <w:color w:val="000000"/>
          <w:sz w:val="22"/>
          <w:lang w:val="el-GR"/>
        </w:rPr>
        <w:t>.</w:t>
      </w:r>
    </w:p>
    <w:p w14:paraId="6E99DF65" w14:textId="77777777" w:rsidR="000E5833" w:rsidRPr="0063138F" w:rsidRDefault="000E5833" w:rsidP="000E5833">
      <w:pPr>
        <w:spacing w:line="300" w:lineRule="atLeast"/>
        <w:ind w:left="720"/>
        <w:rPr>
          <w:rFonts w:asciiTheme="minorHAnsi" w:eastAsia="Times New Roman" w:hAnsiTheme="minorHAnsi"/>
          <w:color w:val="000000"/>
          <w:sz w:val="22"/>
          <w:lang w:val="el-GR"/>
        </w:rPr>
      </w:pPr>
    </w:p>
    <w:p w14:paraId="201C10C4"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Για όλες τις δαπάνες απαραίτητα παραστατικά θεωρούνται μόνο τα πρωτότυπα τιμολόγια πώλησης ή παροχής υπηρεσιών καθώς και οι πρωτότυπες αποδείξεις εξόφλησης τους αντίστοιχα. </w:t>
      </w:r>
    </w:p>
    <w:p w14:paraId="6FBBF868" w14:textId="77777777" w:rsidR="000E5833" w:rsidRPr="0063138F" w:rsidRDefault="000E5833" w:rsidP="000E5833">
      <w:pPr>
        <w:spacing w:line="300" w:lineRule="atLeast"/>
        <w:ind w:left="720"/>
        <w:rPr>
          <w:rFonts w:asciiTheme="minorHAnsi" w:eastAsia="Times New Roman" w:hAnsiTheme="minorHAnsi"/>
          <w:color w:val="000000"/>
          <w:sz w:val="22"/>
          <w:lang w:val="el-GR"/>
        </w:rPr>
      </w:pPr>
    </w:p>
    <w:p w14:paraId="19359962"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b/>
          <w:i/>
          <w:color w:val="000000"/>
          <w:sz w:val="22"/>
          <w:u w:val="single"/>
          <w:lang w:val="el-GR"/>
        </w:rPr>
        <w:t xml:space="preserve">Τιμολόγια αξίας </w:t>
      </w:r>
      <w:r w:rsidRPr="0063138F">
        <w:rPr>
          <w:rFonts w:asciiTheme="minorHAnsi" w:eastAsia="Times New Roman" w:hAnsiTheme="minorHAnsi"/>
          <w:b/>
          <w:i/>
          <w:sz w:val="22"/>
          <w:u w:val="single"/>
          <w:lang w:val="el-GR"/>
        </w:rPr>
        <w:t>κάτω των €100</w:t>
      </w:r>
      <w:r w:rsidRPr="0063138F">
        <w:rPr>
          <w:rFonts w:asciiTheme="minorHAnsi" w:eastAsia="Times New Roman" w:hAnsiTheme="minorHAnsi"/>
          <w:sz w:val="22"/>
          <w:lang w:val="el-GR"/>
        </w:rPr>
        <w:t xml:space="preserve"> (συμπεριλαμβανομένου ΦΠΑ) δ</w:t>
      </w:r>
      <w:r w:rsidRPr="0063138F">
        <w:rPr>
          <w:rFonts w:asciiTheme="minorHAnsi" w:eastAsia="Times New Roman" w:hAnsiTheme="minorHAnsi"/>
          <w:color w:val="000000"/>
          <w:sz w:val="22"/>
          <w:lang w:val="el-GR"/>
        </w:rPr>
        <w:t>εν θα λαμβάνονται υπόψη για σκοπούς χορηγίας.</w:t>
      </w:r>
    </w:p>
    <w:p w14:paraId="3849F1C9" w14:textId="77777777" w:rsidR="000E5833" w:rsidRPr="0063138F" w:rsidRDefault="000E5833" w:rsidP="000E5833">
      <w:pPr>
        <w:spacing w:line="300" w:lineRule="atLeast"/>
        <w:ind w:left="720"/>
        <w:rPr>
          <w:rFonts w:asciiTheme="minorHAnsi" w:eastAsia="Times New Roman" w:hAnsiTheme="minorHAnsi"/>
          <w:color w:val="000000"/>
          <w:sz w:val="22"/>
          <w:lang w:val="el-GR"/>
        </w:rPr>
      </w:pPr>
    </w:p>
    <w:p w14:paraId="07CD73CE"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b/>
          <w:i/>
          <w:color w:val="000000"/>
          <w:sz w:val="22"/>
          <w:u w:val="single"/>
          <w:lang w:val="el-GR"/>
        </w:rPr>
        <w:t>Τιμολόγια τοις μετρητοίς γίνονται δεκτά μόνο για ποσά μέχρι €200</w:t>
      </w:r>
      <w:r w:rsidRPr="0063138F">
        <w:rPr>
          <w:rFonts w:asciiTheme="minorHAnsi" w:eastAsia="Times New Roman" w:hAnsiTheme="minorHAnsi"/>
          <w:color w:val="000000"/>
          <w:sz w:val="22"/>
          <w:lang w:val="el-GR"/>
        </w:rPr>
        <w:t xml:space="preserve"> (συμπεριλαμβανομένου ΦΠΑ) χωρίς να γίνεται κατάτμηση δαπανών που αφορούν την ίδια εργασία.</w:t>
      </w:r>
    </w:p>
    <w:p w14:paraId="6FE059C2" w14:textId="77777777" w:rsidR="000E5833" w:rsidRPr="0063138F" w:rsidRDefault="000E5833" w:rsidP="000E5833">
      <w:pPr>
        <w:spacing w:line="300" w:lineRule="atLeast"/>
        <w:ind w:left="720"/>
        <w:rPr>
          <w:rFonts w:asciiTheme="minorHAnsi" w:eastAsia="Times New Roman" w:hAnsiTheme="minorHAnsi"/>
          <w:color w:val="000000"/>
          <w:sz w:val="22"/>
          <w:lang w:val="el-GR"/>
        </w:rPr>
      </w:pPr>
    </w:p>
    <w:p w14:paraId="0CE062F6" w14:textId="77777777"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b/>
          <w:i/>
          <w:color w:val="000000"/>
          <w:sz w:val="22"/>
          <w:lang w:val="el-GR"/>
        </w:rPr>
        <w:t>Όλα τα τιμολόγια 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w:t>
      </w:r>
      <w:r w:rsidRPr="0063138F">
        <w:rPr>
          <w:rFonts w:asciiTheme="minorHAnsi" w:eastAsia="Times New Roman" w:hAnsiTheme="minorHAnsi"/>
          <w:color w:val="000000"/>
          <w:sz w:val="22"/>
          <w:lang w:val="el-GR"/>
        </w:rPr>
        <w:t xml:space="preserve">. </w:t>
      </w:r>
    </w:p>
    <w:p w14:paraId="17413808" w14:textId="77777777" w:rsidR="000E5833" w:rsidRPr="0063138F" w:rsidRDefault="000E5833" w:rsidP="000E5833">
      <w:pPr>
        <w:spacing w:line="300" w:lineRule="atLeast"/>
        <w:rPr>
          <w:rFonts w:asciiTheme="minorHAnsi" w:eastAsia="Times New Roman" w:hAnsiTheme="minorHAnsi"/>
          <w:color w:val="000000"/>
          <w:sz w:val="22"/>
          <w:lang w:val="el-GR"/>
        </w:rPr>
      </w:pPr>
    </w:p>
    <w:p w14:paraId="3C0F5B61" w14:textId="60322931" w:rsidR="000E5833" w:rsidRPr="0063138F"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Ο ΕΦ και η ΤΟΔΑ δύναται να προβαίνουν σε έρευνα αγοράς σε ότι αφορά το κόστος επενδύσεων, των οποίων η αξία στο προτεινόμενο έργο δεν είναι ρεαλιστική και να προσαρμόζουν ανάλογα τον επιλέξιμο προϋπολογισμό του έργου.</w:t>
      </w:r>
      <w:r w:rsidRPr="0063138F">
        <w:rPr>
          <w:rFonts w:asciiTheme="minorHAnsi" w:eastAsia="Times New Roman" w:hAnsiTheme="minorHAnsi"/>
          <w:color w:val="FFFFFF" w:themeColor="background1"/>
          <w:sz w:val="22"/>
          <w:lang w:val="el-GR"/>
        </w:rPr>
        <w:t xml:space="preserve">    </w:t>
      </w:r>
    </w:p>
    <w:p w14:paraId="3431753A" w14:textId="77777777" w:rsidR="000E5833" w:rsidRPr="0063138F" w:rsidRDefault="000E5833" w:rsidP="000E5833">
      <w:pPr>
        <w:spacing w:line="300" w:lineRule="atLeast"/>
        <w:jc w:val="left"/>
        <w:rPr>
          <w:rFonts w:asciiTheme="minorHAnsi" w:eastAsia="Times New Roman" w:hAnsiTheme="minorHAnsi"/>
          <w:color w:val="000000"/>
          <w:sz w:val="22"/>
          <w:lang w:val="el-GR"/>
        </w:rPr>
      </w:pPr>
    </w:p>
    <w:p w14:paraId="5C3797C4" w14:textId="77777777" w:rsidR="006A0B6C" w:rsidRDefault="006A0B6C" w:rsidP="000E5833">
      <w:pPr>
        <w:autoSpaceDE w:val="0"/>
        <w:autoSpaceDN w:val="0"/>
        <w:adjustRightInd w:val="0"/>
        <w:spacing w:line="300" w:lineRule="atLeast"/>
        <w:ind w:left="360" w:hanging="360"/>
        <w:jc w:val="left"/>
        <w:rPr>
          <w:rFonts w:asciiTheme="minorHAnsi" w:eastAsia="Times New Roman" w:hAnsiTheme="minorHAnsi"/>
          <w:b/>
          <w:bCs/>
          <w:sz w:val="28"/>
          <w:lang w:val="el-GR"/>
        </w:rPr>
      </w:pPr>
    </w:p>
    <w:p w14:paraId="5D31AB2B" w14:textId="77777777" w:rsidR="006A0B6C" w:rsidRDefault="006A0B6C" w:rsidP="000E5833">
      <w:pPr>
        <w:autoSpaceDE w:val="0"/>
        <w:autoSpaceDN w:val="0"/>
        <w:adjustRightInd w:val="0"/>
        <w:spacing w:line="300" w:lineRule="atLeast"/>
        <w:ind w:left="360" w:hanging="360"/>
        <w:jc w:val="left"/>
        <w:rPr>
          <w:rFonts w:asciiTheme="minorHAnsi" w:eastAsia="Times New Roman" w:hAnsiTheme="minorHAnsi"/>
          <w:b/>
          <w:bCs/>
          <w:sz w:val="28"/>
          <w:lang w:val="el-GR"/>
        </w:rPr>
      </w:pPr>
    </w:p>
    <w:p w14:paraId="686AF581" w14:textId="5BC63024" w:rsidR="000E5833" w:rsidRPr="0063138F" w:rsidRDefault="00D312C8" w:rsidP="000E5833">
      <w:pPr>
        <w:autoSpaceDE w:val="0"/>
        <w:autoSpaceDN w:val="0"/>
        <w:adjustRightInd w:val="0"/>
        <w:spacing w:line="300" w:lineRule="atLeast"/>
        <w:ind w:left="360" w:hanging="360"/>
        <w:jc w:val="left"/>
        <w:rPr>
          <w:rFonts w:asciiTheme="minorHAnsi" w:eastAsia="Times New Roman" w:hAnsiTheme="minorHAnsi"/>
          <w:b/>
          <w:bCs/>
          <w:sz w:val="28"/>
          <w:u w:val="single"/>
          <w:lang w:val="el-GR"/>
        </w:rPr>
      </w:pPr>
      <w:r w:rsidRPr="0063138F">
        <w:rPr>
          <w:rFonts w:asciiTheme="minorHAnsi" w:eastAsia="Times New Roman" w:hAnsiTheme="minorHAnsi"/>
          <w:b/>
          <w:bCs/>
          <w:sz w:val="28"/>
          <w:lang w:val="el-GR"/>
        </w:rPr>
        <w:lastRenderedPageBreak/>
        <w:t>8</w:t>
      </w:r>
      <w:r w:rsidR="000E5833" w:rsidRPr="0063138F">
        <w:rPr>
          <w:rFonts w:asciiTheme="minorHAnsi" w:eastAsia="Times New Roman" w:hAnsiTheme="minorHAnsi"/>
          <w:b/>
          <w:bCs/>
          <w:sz w:val="28"/>
          <w:lang w:val="el-GR"/>
        </w:rPr>
        <w:t xml:space="preserve">. </w:t>
      </w:r>
      <w:r w:rsidR="000E5833" w:rsidRPr="0063138F">
        <w:rPr>
          <w:rFonts w:asciiTheme="minorHAnsi" w:eastAsia="Times New Roman" w:hAnsiTheme="minorHAnsi"/>
          <w:b/>
          <w:bCs/>
          <w:sz w:val="28"/>
          <w:lang w:val="el-GR"/>
        </w:rPr>
        <w:tab/>
      </w:r>
      <w:r w:rsidR="000E5833" w:rsidRPr="0063138F">
        <w:rPr>
          <w:rFonts w:asciiTheme="minorHAnsi" w:eastAsia="Times New Roman" w:hAnsiTheme="minorHAnsi"/>
          <w:b/>
          <w:bCs/>
          <w:sz w:val="28"/>
          <w:u w:val="single"/>
          <w:lang w:val="el-GR"/>
        </w:rPr>
        <w:t>Πλαίσιο Υλοποίησης Σχεδίου</w:t>
      </w:r>
    </w:p>
    <w:p w14:paraId="6A5941FC" w14:textId="77777777" w:rsidR="000E5833" w:rsidRPr="0063138F" w:rsidRDefault="000E5833" w:rsidP="000E5833">
      <w:pPr>
        <w:autoSpaceDE w:val="0"/>
        <w:autoSpaceDN w:val="0"/>
        <w:adjustRightInd w:val="0"/>
        <w:spacing w:line="300" w:lineRule="atLeast"/>
        <w:ind w:left="180"/>
        <w:jc w:val="left"/>
        <w:rPr>
          <w:rFonts w:asciiTheme="minorHAnsi" w:eastAsia="Times New Roman" w:hAnsiTheme="minorHAnsi"/>
          <w:b/>
          <w:sz w:val="22"/>
          <w:u w:val="single"/>
          <w:lang w:val="el-GR"/>
        </w:rPr>
      </w:pPr>
    </w:p>
    <w:p w14:paraId="7D453E81" w14:textId="77777777" w:rsidR="000E5833" w:rsidRPr="0063138F" w:rsidRDefault="00D312C8" w:rsidP="000E5833">
      <w:pPr>
        <w:autoSpaceDE w:val="0"/>
        <w:autoSpaceDN w:val="0"/>
        <w:adjustRightInd w:val="0"/>
        <w:spacing w:line="300" w:lineRule="atLeast"/>
        <w:jc w:val="left"/>
        <w:rPr>
          <w:rFonts w:asciiTheme="minorHAnsi" w:eastAsia="Times New Roman" w:hAnsiTheme="minorHAnsi"/>
          <w:b/>
          <w:lang w:val="el-GR"/>
        </w:rPr>
      </w:pPr>
      <w:r w:rsidRPr="0063138F">
        <w:rPr>
          <w:rFonts w:asciiTheme="minorHAnsi" w:eastAsia="Times New Roman" w:hAnsiTheme="minorHAnsi"/>
          <w:b/>
          <w:lang w:val="el-GR"/>
        </w:rPr>
        <w:t>8</w:t>
      </w:r>
      <w:r w:rsidR="000E5833" w:rsidRPr="0063138F">
        <w:rPr>
          <w:rFonts w:asciiTheme="minorHAnsi" w:eastAsia="Times New Roman" w:hAnsiTheme="minorHAnsi"/>
          <w:b/>
          <w:lang w:val="el-GR"/>
        </w:rPr>
        <w:t>.1 Προσκλήσεις Υποβολής Προτάσεων</w:t>
      </w:r>
    </w:p>
    <w:p w14:paraId="647BD286" w14:textId="77777777" w:rsidR="000E5833" w:rsidRPr="0063138F" w:rsidRDefault="000E5833" w:rsidP="000E5833">
      <w:pPr>
        <w:autoSpaceDE w:val="0"/>
        <w:autoSpaceDN w:val="0"/>
        <w:adjustRightInd w:val="0"/>
        <w:spacing w:line="300" w:lineRule="atLeast"/>
        <w:jc w:val="left"/>
        <w:rPr>
          <w:rFonts w:asciiTheme="minorHAnsi" w:eastAsia="Times New Roman" w:hAnsiTheme="minorHAnsi"/>
          <w:b/>
          <w:sz w:val="22"/>
          <w:lang w:val="el-GR"/>
        </w:rPr>
      </w:pPr>
    </w:p>
    <w:p w14:paraId="7D483BAA" w14:textId="12CE3F58"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Η ΤΟΔΑ προβαίνει σ</w:t>
      </w:r>
      <w:r w:rsidR="000155C7" w:rsidRPr="0063138F">
        <w:rPr>
          <w:rFonts w:asciiTheme="minorHAnsi" w:eastAsia="Times New Roman" w:hAnsiTheme="minorHAnsi"/>
          <w:sz w:val="22"/>
          <w:lang w:val="el-GR"/>
        </w:rPr>
        <w:t>την</w:t>
      </w:r>
      <w:r w:rsidR="00DE163D">
        <w:rPr>
          <w:rFonts w:asciiTheme="minorHAnsi" w:eastAsia="Times New Roman" w:hAnsiTheme="minorHAnsi"/>
          <w:sz w:val="22"/>
          <w:lang w:val="el-GR"/>
        </w:rPr>
        <w:t xml:space="preserve"> </w:t>
      </w:r>
      <w:r w:rsidR="000155C7" w:rsidRPr="0063138F">
        <w:rPr>
          <w:rFonts w:asciiTheme="minorHAnsi" w:eastAsia="Times New Roman" w:hAnsiTheme="minorHAnsi"/>
          <w:sz w:val="22"/>
          <w:lang w:val="el-GR"/>
        </w:rPr>
        <w:t>1</w:t>
      </w:r>
      <w:r w:rsidR="000155C7" w:rsidRPr="0063138F">
        <w:rPr>
          <w:rFonts w:asciiTheme="minorHAnsi" w:eastAsia="Times New Roman" w:hAnsiTheme="minorHAnsi"/>
          <w:sz w:val="22"/>
          <w:vertAlign w:val="superscript"/>
          <w:lang w:val="el-GR"/>
        </w:rPr>
        <w:t>η</w:t>
      </w:r>
      <w:r w:rsidR="000155C7" w:rsidRPr="0063138F">
        <w:rPr>
          <w:rFonts w:asciiTheme="minorHAnsi" w:eastAsia="Times New Roman" w:hAnsiTheme="minorHAnsi"/>
          <w:sz w:val="22"/>
          <w:lang w:val="el-GR"/>
        </w:rPr>
        <w:t xml:space="preserve"> Π</w:t>
      </w:r>
      <w:r w:rsidRPr="0063138F">
        <w:rPr>
          <w:rFonts w:asciiTheme="minorHAnsi" w:eastAsia="Times New Roman" w:hAnsiTheme="minorHAnsi"/>
          <w:sz w:val="22"/>
          <w:lang w:val="el-GR"/>
        </w:rPr>
        <w:t xml:space="preserve">ρόσκληση </w:t>
      </w:r>
      <w:r w:rsidR="000155C7" w:rsidRPr="0063138F">
        <w:rPr>
          <w:rFonts w:asciiTheme="minorHAnsi" w:eastAsia="Times New Roman" w:hAnsiTheme="minorHAnsi"/>
          <w:sz w:val="22"/>
          <w:lang w:val="el-GR"/>
        </w:rPr>
        <w:t>Υ</w:t>
      </w:r>
      <w:r w:rsidRPr="0063138F">
        <w:rPr>
          <w:rFonts w:asciiTheme="minorHAnsi" w:eastAsia="Times New Roman" w:hAnsiTheme="minorHAnsi"/>
          <w:sz w:val="22"/>
          <w:lang w:val="el-GR"/>
        </w:rPr>
        <w:t xml:space="preserve">ποβολής </w:t>
      </w:r>
      <w:r w:rsidR="000155C7" w:rsidRPr="0063138F">
        <w:rPr>
          <w:rFonts w:asciiTheme="minorHAnsi" w:eastAsia="Times New Roman" w:hAnsiTheme="minorHAnsi"/>
          <w:sz w:val="22"/>
          <w:lang w:val="el-GR"/>
        </w:rPr>
        <w:t>Π</w:t>
      </w:r>
      <w:r w:rsidRPr="0063138F">
        <w:rPr>
          <w:rFonts w:asciiTheme="minorHAnsi" w:eastAsia="Times New Roman" w:hAnsiTheme="minorHAnsi"/>
          <w:sz w:val="22"/>
          <w:lang w:val="el-GR"/>
        </w:rPr>
        <w:t xml:space="preserve">ροτάσεων ενημερώνοντας με ανακοινώσεις στην ιστοσελίδα της, στον ημερήσιο τύπο καθώς και σε διάφορους διαδικτυακούς τόπους και μέσα κοινωνικής δικτύωσης και λαμβάνονται όλα τα αναγκαία μέτρα δημοσιότητας και πληροφόρησης σύμφωνα με τις πρόνοιες των σχετικών Κανονισμών. </w:t>
      </w:r>
    </w:p>
    <w:p w14:paraId="5725D28E" w14:textId="77777777" w:rsidR="000E5833" w:rsidRPr="0063138F" w:rsidRDefault="000E5833" w:rsidP="000E5833">
      <w:pPr>
        <w:spacing w:line="300" w:lineRule="atLeast"/>
        <w:rPr>
          <w:rFonts w:asciiTheme="minorHAnsi" w:eastAsia="Times New Roman" w:hAnsiTheme="minorHAnsi"/>
          <w:sz w:val="22"/>
          <w:lang w:val="el-GR"/>
        </w:rPr>
      </w:pPr>
    </w:p>
    <w:p w14:paraId="610B7DB5" w14:textId="0F36A7AA" w:rsidR="000155C7" w:rsidRPr="0063138F" w:rsidRDefault="000155C7" w:rsidP="000E5833">
      <w:pPr>
        <w:spacing w:line="300" w:lineRule="atLeast"/>
        <w:rPr>
          <w:rFonts w:asciiTheme="minorHAnsi" w:eastAsia="Times New Roman" w:hAnsiTheme="minorHAnsi"/>
          <w:sz w:val="22"/>
          <w:lang w:val="el-GR"/>
        </w:rPr>
      </w:pPr>
      <w:r w:rsidRPr="004E7FC3">
        <w:rPr>
          <w:rFonts w:asciiTheme="minorHAnsi" w:eastAsia="Times New Roman" w:hAnsiTheme="minorHAnsi"/>
          <w:b/>
          <w:bCs/>
          <w:sz w:val="22"/>
          <w:lang w:val="el-GR"/>
        </w:rPr>
        <w:t xml:space="preserve">Οι αιτήσεις μπορούν να υποβάλλονται </w:t>
      </w:r>
      <w:r w:rsidR="00D312C8" w:rsidRPr="004E7FC3">
        <w:rPr>
          <w:rFonts w:asciiTheme="minorHAnsi" w:eastAsia="Times New Roman" w:hAnsiTheme="minorHAnsi"/>
          <w:b/>
          <w:bCs/>
          <w:sz w:val="22"/>
          <w:lang w:val="el-GR"/>
        </w:rPr>
        <w:t>από τη</w:t>
      </w:r>
      <w:bookmarkStart w:id="2" w:name="_Hlk8212849"/>
      <w:r w:rsidR="009C5E58">
        <w:rPr>
          <w:rFonts w:asciiTheme="minorHAnsi" w:eastAsia="Times New Roman" w:hAnsiTheme="minorHAnsi"/>
          <w:b/>
          <w:bCs/>
          <w:sz w:val="22"/>
          <w:lang w:val="el-GR"/>
        </w:rPr>
        <w:t>ν Παρασκευή</w:t>
      </w:r>
      <w:r w:rsidR="004E7FC3" w:rsidRPr="004E7FC3">
        <w:rPr>
          <w:rFonts w:asciiTheme="minorHAnsi" w:eastAsia="Times New Roman" w:hAnsiTheme="minorHAnsi"/>
          <w:b/>
          <w:bCs/>
          <w:sz w:val="22"/>
          <w:lang w:val="el-GR"/>
        </w:rPr>
        <w:t xml:space="preserve"> </w:t>
      </w:r>
      <w:r w:rsidR="006645D4">
        <w:rPr>
          <w:rFonts w:asciiTheme="minorHAnsi" w:eastAsia="Times New Roman" w:hAnsiTheme="minorHAnsi"/>
          <w:b/>
          <w:bCs/>
          <w:sz w:val="22"/>
          <w:lang w:val="el-GR"/>
        </w:rPr>
        <w:t>24</w:t>
      </w:r>
      <w:r w:rsidR="004E7FC3" w:rsidRPr="004E7FC3">
        <w:rPr>
          <w:rFonts w:asciiTheme="minorHAnsi" w:eastAsia="Times New Roman" w:hAnsiTheme="minorHAnsi"/>
          <w:b/>
          <w:bCs/>
          <w:sz w:val="22"/>
          <w:lang w:val="el-GR"/>
        </w:rPr>
        <w:t>/0</w:t>
      </w:r>
      <w:r w:rsidR="009C5E58">
        <w:rPr>
          <w:rFonts w:asciiTheme="minorHAnsi" w:eastAsia="Times New Roman" w:hAnsiTheme="minorHAnsi"/>
          <w:b/>
          <w:bCs/>
          <w:sz w:val="22"/>
          <w:lang w:val="el-GR"/>
        </w:rPr>
        <w:t>1</w:t>
      </w:r>
      <w:r w:rsidR="004E7FC3" w:rsidRPr="004E7FC3">
        <w:rPr>
          <w:rFonts w:asciiTheme="minorHAnsi" w:eastAsia="Times New Roman" w:hAnsiTheme="minorHAnsi"/>
          <w:b/>
          <w:bCs/>
          <w:sz w:val="22"/>
          <w:lang w:val="el-GR"/>
        </w:rPr>
        <w:t>/</w:t>
      </w:r>
      <w:r w:rsidR="00A7280E" w:rsidRPr="004E7FC3">
        <w:rPr>
          <w:rFonts w:asciiTheme="minorHAnsi" w:eastAsia="Times New Roman" w:hAnsiTheme="minorHAnsi"/>
          <w:b/>
          <w:bCs/>
          <w:sz w:val="22"/>
          <w:lang w:val="el-GR"/>
        </w:rPr>
        <w:t>20</w:t>
      </w:r>
      <w:r w:rsidR="009C5E58">
        <w:rPr>
          <w:rFonts w:asciiTheme="minorHAnsi" w:eastAsia="Times New Roman" w:hAnsiTheme="minorHAnsi"/>
          <w:b/>
          <w:bCs/>
          <w:sz w:val="22"/>
          <w:lang w:val="el-GR"/>
        </w:rPr>
        <w:t>20</w:t>
      </w:r>
      <w:r w:rsidR="00A7280E" w:rsidRPr="004E7FC3">
        <w:rPr>
          <w:rFonts w:asciiTheme="minorHAnsi" w:eastAsia="Times New Roman" w:hAnsiTheme="minorHAnsi"/>
          <w:b/>
          <w:bCs/>
          <w:sz w:val="22"/>
          <w:lang w:val="el-GR"/>
        </w:rPr>
        <w:t xml:space="preserve"> </w:t>
      </w:r>
      <w:r w:rsidR="00D312C8" w:rsidRPr="004E7FC3">
        <w:rPr>
          <w:rFonts w:asciiTheme="minorHAnsi" w:eastAsia="Times New Roman" w:hAnsiTheme="minorHAnsi"/>
          <w:b/>
          <w:bCs/>
          <w:sz w:val="22"/>
          <w:lang w:val="el-GR"/>
        </w:rPr>
        <w:t>μέχρι</w:t>
      </w:r>
      <w:r w:rsidR="00750EF2" w:rsidRPr="004E7FC3">
        <w:rPr>
          <w:rFonts w:asciiTheme="minorHAnsi" w:eastAsia="Times New Roman" w:hAnsiTheme="minorHAnsi"/>
          <w:b/>
          <w:bCs/>
          <w:sz w:val="22"/>
          <w:lang w:val="el-GR"/>
        </w:rPr>
        <w:t xml:space="preserve"> </w:t>
      </w:r>
      <w:r w:rsidR="00D312C8" w:rsidRPr="004E7FC3">
        <w:rPr>
          <w:rFonts w:asciiTheme="minorHAnsi" w:eastAsia="Times New Roman" w:hAnsiTheme="minorHAnsi"/>
          <w:b/>
          <w:bCs/>
          <w:sz w:val="22"/>
          <w:lang w:val="el-GR"/>
        </w:rPr>
        <w:t>τη</w:t>
      </w:r>
      <w:r w:rsidR="009C5E58">
        <w:rPr>
          <w:rFonts w:asciiTheme="minorHAnsi" w:eastAsia="Times New Roman" w:hAnsiTheme="minorHAnsi"/>
          <w:b/>
          <w:bCs/>
          <w:sz w:val="22"/>
          <w:lang w:val="el-GR"/>
        </w:rPr>
        <w:t>ν Τρίτη</w:t>
      </w:r>
      <w:r w:rsidR="004E7FC3" w:rsidRPr="004E7FC3">
        <w:rPr>
          <w:rFonts w:asciiTheme="minorHAnsi" w:eastAsia="Times New Roman" w:hAnsiTheme="minorHAnsi"/>
          <w:b/>
          <w:bCs/>
          <w:sz w:val="22"/>
          <w:lang w:val="el-GR"/>
        </w:rPr>
        <w:t xml:space="preserve"> </w:t>
      </w:r>
      <w:r w:rsidR="006645D4">
        <w:rPr>
          <w:rFonts w:asciiTheme="minorHAnsi" w:eastAsia="Times New Roman" w:hAnsiTheme="minorHAnsi"/>
          <w:b/>
          <w:bCs/>
          <w:sz w:val="22"/>
          <w:lang w:val="el-GR"/>
        </w:rPr>
        <w:t>24</w:t>
      </w:r>
      <w:r w:rsidR="004E7FC3" w:rsidRPr="004E7FC3">
        <w:rPr>
          <w:rFonts w:asciiTheme="minorHAnsi" w:eastAsia="Times New Roman" w:hAnsiTheme="minorHAnsi"/>
          <w:b/>
          <w:bCs/>
          <w:sz w:val="22"/>
          <w:lang w:val="el-GR"/>
        </w:rPr>
        <w:t>/0</w:t>
      </w:r>
      <w:r w:rsidR="009C5E58">
        <w:rPr>
          <w:rFonts w:asciiTheme="minorHAnsi" w:eastAsia="Times New Roman" w:hAnsiTheme="minorHAnsi"/>
          <w:b/>
          <w:bCs/>
          <w:sz w:val="22"/>
          <w:lang w:val="el-GR"/>
        </w:rPr>
        <w:t>3</w:t>
      </w:r>
      <w:r w:rsidR="004E7FC3" w:rsidRPr="004E7FC3">
        <w:rPr>
          <w:rFonts w:asciiTheme="minorHAnsi" w:eastAsia="Times New Roman" w:hAnsiTheme="minorHAnsi"/>
          <w:b/>
          <w:bCs/>
          <w:sz w:val="22"/>
          <w:lang w:val="el-GR"/>
        </w:rPr>
        <w:t>/</w:t>
      </w:r>
      <w:r w:rsidR="00D312C8" w:rsidRPr="004E7FC3">
        <w:rPr>
          <w:rFonts w:asciiTheme="minorHAnsi" w:eastAsia="Times New Roman" w:hAnsiTheme="minorHAnsi"/>
          <w:b/>
          <w:bCs/>
          <w:sz w:val="22"/>
          <w:lang w:val="el-GR"/>
        </w:rPr>
        <w:t>20</w:t>
      </w:r>
      <w:r w:rsidR="004E7FC3">
        <w:rPr>
          <w:rFonts w:asciiTheme="minorHAnsi" w:eastAsia="Times New Roman" w:hAnsiTheme="minorHAnsi"/>
          <w:b/>
          <w:bCs/>
          <w:sz w:val="22"/>
          <w:lang w:val="el-GR"/>
        </w:rPr>
        <w:t>20</w:t>
      </w:r>
      <w:r w:rsidR="00D312C8" w:rsidRPr="006A0B6C">
        <w:rPr>
          <w:rFonts w:asciiTheme="minorHAnsi" w:eastAsia="Times New Roman" w:hAnsiTheme="minorHAnsi"/>
          <w:sz w:val="22"/>
          <w:lang w:val="el-GR"/>
        </w:rPr>
        <w:t>,</w:t>
      </w:r>
      <w:r w:rsidR="00D312C8" w:rsidRPr="0063138F">
        <w:rPr>
          <w:rFonts w:asciiTheme="minorHAnsi" w:eastAsia="Times New Roman" w:hAnsiTheme="minorHAnsi"/>
          <w:sz w:val="22"/>
          <w:lang w:val="el-GR"/>
        </w:rPr>
        <w:t xml:space="preserve"> </w:t>
      </w:r>
      <w:bookmarkEnd w:id="2"/>
      <w:r w:rsidR="00D312C8" w:rsidRPr="0063138F">
        <w:rPr>
          <w:rFonts w:asciiTheme="minorHAnsi" w:eastAsia="Times New Roman" w:hAnsiTheme="minorHAnsi"/>
          <w:sz w:val="22"/>
          <w:lang w:val="el-GR"/>
        </w:rPr>
        <w:t xml:space="preserve">στα γραφεία της ΤΟΔΑ </w:t>
      </w:r>
      <w:r w:rsidR="007B06AF">
        <w:rPr>
          <w:rFonts w:asciiTheme="minorHAnsi" w:eastAsia="Times New Roman" w:hAnsiTheme="minorHAnsi"/>
          <w:sz w:val="22"/>
          <w:lang w:val="el-GR"/>
        </w:rPr>
        <w:t xml:space="preserve">Πάφου </w:t>
      </w:r>
      <w:r w:rsidR="00D312C8" w:rsidRPr="0063138F">
        <w:rPr>
          <w:rFonts w:asciiTheme="minorHAnsi" w:eastAsia="Times New Roman" w:hAnsiTheme="minorHAnsi"/>
          <w:sz w:val="22"/>
          <w:lang w:val="el-GR"/>
        </w:rPr>
        <w:t>κατά τις εργάσιμες μέρες και ώρες της Εταιρείας, αποκλειστικά χρησιμοποιώντας τα τυποποιημένα έντυπα του Οδηγού Εφαρμογής πλήρως συμπληρωμένα.</w:t>
      </w:r>
    </w:p>
    <w:p w14:paraId="30476BDB" w14:textId="77777777" w:rsidR="004D3103" w:rsidRDefault="004D3103" w:rsidP="000E5833">
      <w:pPr>
        <w:autoSpaceDE w:val="0"/>
        <w:autoSpaceDN w:val="0"/>
        <w:adjustRightInd w:val="0"/>
        <w:spacing w:line="300" w:lineRule="atLeast"/>
        <w:jc w:val="left"/>
        <w:rPr>
          <w:rFonts w:asciiTheme="minorHAnsi" w:eastAsia="Times New Roman" w:hAnsiTheme="minorHAnsi"/>
          <w:b/>
          <w:lang w:val="el-GR"/>
        </w:rPr>
      </w:pPr>
    </w:p>
    <w:p w14:paraId="588B4BC7" w14:textId="73416EE0" w:rsidR="000E5833" w:rsidRPr="0063138F" w:rsidRDefault="00D312C8" w:rsidP="000E5833">
      <w:pPr>
        <w:autoSpaceDE w:val="0"/>
        <w:autoSpaceDN w:val="0"/>
        <w:adjustRightInd w:val="0"/>
        <w:spacing w:line="300" w:lineRule="atLeast"/>
        <w:jc w:val="left"/>
        <w:rPr>
          <w:rFonts w:asciiTheme="minorHAnsi" w:eastAsia="Times New Roman" w:hAnsiTheme="minorHAnsi"/>
          <w:b/>
          <w:lang w:val="el-GR"/>
        </w:rPr>
      </w:pPr>
      <w:r w:rsidRPr="0063138F">
        <w:rPr>
          <w:rFonts w:asciiTheme="minorHAnsi" w:eastAsia="Times New Roman" w:hAnsiTheme="minorHAnsi"/>
          <w:b/>
          <w:lang w:val="el-GR"/>
        </w:rPr>
        <w:t>8</w:t>
      </w:r>
      <w:r w:rsidR="000E5833" w:rsidRPr="0063138F">
        <w:rPr>
          <w:rFonts w:asciiTheme="minorHAnsi" w:eastAsia="Times New Roman" w:hAnsiTheme="minorHAnsi"/>
          <w:b/>
          <w:lang w:val="el-GR"/>
        </w:rPr>
        <w:t>.2 Υποβολή προτάσεων</w:t>
      </w:r>
    </w:p>
    <w:p w14:paraId="72E6EE34" w14:textId="77777777" w:rsidR="000E5833" w:rsidRPr="0063138F" w:rsidRDefault="000E5833" w:rsidP="000E5833">
      <w:pPr>
        <w:autoSpaceDE w:val="0"/>
        <w:autoSpaceDN w:val="0"/>
        <w:adjustRightInd w:val="0"/>
        <w:spacing w:line="300" w:lineRule="atLeast"/>
        <w:jc w:val="left"/>
        <w:rPr>
          <w:rFonts w:asciiTheme="minorHAnsi" w:eastAsia="Times New Roman" w:hAnsiTheme="minorHAnsi"/>
          <w:color w:val="FFFFFF"/>
          <w:sz w:val="22"/>
          <w:lang w:val="el-GR"/>
        </w:rPr>
      </w:pPr>
      <w:r w:rsidRPr="0063138F">
        <w:rPr>
          <w:rFonts w:asciiTheme="minorHAnsi" w:eastAsia="Times New Roman" w:hAnsiTheme="minorHAnsi"/>
          <w:color w:val="FFFFFF"/>
          <w:sz w:val="22"/>
          <w:lang w:val="el-GR"/>
        </w:rPr>
        <w:t xml:space="preserve">Νατάσα </w:t>
      </w:r>
    </w:p>
    <w:p w14:paraId="204D23B9" w14:textId="14B1B996"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Οι Δικαιούχοι υποβάλλουν πρόταση σύμφωνα με το </w:t>
      </w:r>
      <w:r w:rsidRPr="0063138F">
        <w:rPr>
          <w:rFonts w:asciiTheme="minorHAnsi" w:eastAsia="Times New Roman" w:hAnsiTheme="minorHAnsi"/>
          <w:b/>
          <w:sz w:val="22"/>
          <w:lang w:val="el-GR"/>
        </w:rPr>
        <w:t>Παράρτημα 1</w:t>
      </w:r>
      <w:r w:rsidRPr="0063138F">
        <w:rPr>
          <w:rFonts w:asciiTheme="minorHAnsi" w:eastAsia="Times New Roman" w:hAnsiTheme="minorHAnsi"/>
          <w:sz w:val="22"/>
          <w:lang w:val="el-GR"/>
        </w:rPr>
        <w:t>. Η πρόταση πρέπει να συνοδεύεται από τα απαιτούμενα δικαιολογητικά (</w:t>
      </w:r>
      <w:r w:rsidRPr="0063138F">
        <w:rPr>
          <w:rFonts w:asciiTheme="minorHAnsi" w:eastAsia="Times New Roman" w:hAnsiTheme="minorHAnsi"/>
          <w:b/>
          <w:sz w:val="22"/>
          <w:lang w:val="el-GR"/>
        </w:rPr>
        <w:t>Πίνακας 4</w:t>
      </w:r>
      <w:r w:rsidRPr="0063138F">
        <w:rPr>
          <w:rFonts w:asciiTheme="minorHAnsi" w:eastAsia="Times New Roman" w:hAnsiTheme="minorHAnsi"/>
          <w:sz w:val="22"/>
          <w:lang w:val="el-GR"/>
        </w:rPr>
        <w:t xml:space="preserve">). Οι προτάσεις υποβάλλονται στα Γραφεία της Αναπτυξιακής Εταιρείας Επαρχίας </w:t>
      </w:r>
      <w:r w:rsidR="00677F95">
        <w:rPr>
          <w:rFonts w:asciiTheme="minorHAnsi" w:eastAsia="Times New Roman" w:hAnsiTheme="minorHAnsi"/>
          <w:sz w:val="22"/>
          <w:lang w:val="el-GR"/>
        </w:rPr>
        <w:t>Πάφου</w:t>
      </w:r>
      <w:r w:rsidRPr="0063138F">
        <w:rPr>
          <w:rFonts w:asciiTheme="minorHAnsi" w:eastAsia="Times New Roman" w:hAnsiTheme="minorHAnsi"/>
          <w:sz w:val="22"/>
          <w:lang w:val="el-GR"/>
        </w:rPr>
        <w:t xml:space="preserve">, με την προϋπόθεση ότι συνοδεύονται από όλα τα απαιτούμενα δικαιολογητικά. </w:t>
      </w:r>
      <w:r w:rsidRPr="0063138F">
        <w:rPr>
          <w:rFonts w:asciiTheme="minorHAnsi" w:eastAsia="Times New Roman" w:hAnsiTheme="minorHAnsi"/>
          <w:b/>
          <w:sz w:val="22"/>
          <w:lang w:val="el-GR"/>
        </w:rPr>
        <w:t xml:space="preserve">Οι Προτάσεις (Αίτηση και Δικαιολογητικά) πρέπει να υποβάλλονται σε έντυπη μορφή εις διπλούν και σε ηλεκτρονική μορφή (επεξεργάσιμη, π.χ. </w:t>
      </w:r>
      <w:r w:rsidRPr="0063138F">
        <w:rPr>
          <w:rFonts w:asciiTheme="minorHAnsi" w:eastAsia="Times New Roman" w:hAnsiTheme="minorHAnsi"/>
          <w:b/>
          <w:sz w:val="22"/>
          <w:lang w:val="en-GB"/>
        </w:rPr>
        <w:t>Excel</w:t>
      </w:r>
      <w:r w:rsidRPr="0063138F">
        <w:rPr>
          <w:rFonts w:asciiTheme="minorHAnsi" w:eastAsia="Times New Roman" w:hAnsiTheme="minorHAnsi"/>
          <w:b/>
          <w:sz w:val="22"/>
          <w:lang w:val="el-GR"/>
        </w:rPr>
        <w:t>) τα Παραρτήματα 13β και 19</w:t>
      </w:r>
      <w:r w:rsidRPr="0063138F">
        <w:rPr>
          <w:rFonts w:asciiTheme="minorHAnsi" w:eastAsia="Times New Roman" w:hAnsiTheme="minorHAnsi"/>
          <w:sz w:val="22"/>
          <w:lang w:val="el-GR"/>
        </w:rPr>
        <w:t>. Το πρωτότυπο αντίγραφο θα υπερισχύει του αντίγραφου, σε περίπτωση που υπάρχουν διαφορές. Οι ενδιαφερόμενοι θα πρέπει να κρατήσουν αντίγραφο της πρότασης για το δικό τους αρχείο.</w:t>
      </w:r>
    </w:p>
    <w:p w14:paraId="4A603A29" w14:textId="77777777" w:rsidR="000E5833" w:rsidRPr="0063138F" w:rsidRDefault="000E5833" w:rsidP="000E5833">
      <w:pPr>
        <w:spacing w:line="300" w:lineRule="atLeast"/>
        <w:rPr>
          <w:rFonts w:asciiTheme="minorHAnsi" w:eastAsia="Times New Roman" w:hAnsiTheme="minorHAnsi"/>
          <w:sz w:val="22"/>
          <w:lang w:val="el-GR"/>
        </w:rPr>
      </w:pPr>
    </w:p>
    <w:p w14:paraId="68A41B72" w14:textId="01296EBC"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Ταυτόχρονα, οι Δικαιούχοι που υποβάλλουν πρόταση, παρέχουν στην ΤΟΔΑ μια ενυπόγραφη δήλωση (</w:t>
      </w:r>
      <w:r w:rsidRPr="0063138F">
        <w:rPr>
          <w:rFonts w:asciiTheme="minorHAnsi" w:eastAsia="Times New Roman" w:hAnsiTheme="minorHAnsi"/>
          <w:b/>
          <w:sz w:val="22"/>
          <w:lang w:val="el-GR"/>
        </w:rPr>
        <w:t>Παράρτημα 2</w:t>
      </w:r>
      <w:r w:rsidRPr="0063138F">
        <w:rPr>
          <w:rFonts w:asciiTheme="minorHAnsi" w:eastAsia="Times New Roman" w:hAnsiTheme="minorHAnsi"/>
          <w:sz w:val="22"/>
          <w:lang w:val="el-GR"/>
        </w:rPr>
        <w:t xml:space="preserve">) που επιβεβαιώνει ότι πληρούν τα κριτήρια της παραγράφου </w:t>
      </w:r>
      <w:r w:rsidR="00B0145B">
        <w:rPr>
          <w:rFonts w:asciiTheme="minorHAnsi" w:eastAsia="Times New Roman" w:hAnsiTheme="minorHAnsi"/>
          <w:sz w:val="22"/>
          <w:lang w:val="el-GR"/>
        </w:rPr>
        <w:t>5</w:t>
      </w:r>
      <w:r w:rsidRPr="0063138F">
        <w:rPr>
          <w:rFonts w:asciiTheme="minorHAnsi" w:eastAsia="Times New Roman" w:hAnsiTheme="minorHAnsi"/>
          <w:sz w:val="22"/>
          <w:lang w:val="el-GR"/>
        </w:rPr>
        <w:t xml:space="preserve">, η οποία με τη σειρά της θα αποσταλεί στον ΕΦ για έλεγχο όπως καθορίζεται πιο κάτω.  </w:t>
      </w:r>
    </w:p>
    <w:p w14:paraId="7ABDDB79" w14:textId="77777777" w:rsidR="000E5833" w:rsidRPr="0063138F" w:rsidRDefault="000E5833" w:rsidP="000E5833">
      <w:pPr>
        <w:spacing w:line="300" w:lineRule="atLeast"/>
        <w:rPr>
          <w:rFonts w:asciiTheme="minorHAnsi" w:eastAsia="Times New Roman" w:hAnsiTheme="minorHAnsi"/>
          <w:sz w:val="22"/>
          <w:lang w:val="el-GR"/>
        </w:rPr>
      </w:pPr>
    </w:p>
    <w:p w14:paraId="6099A2D9"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Η πρόταση υπογράφεται από τους Δικαιούχους ή από νόμιμο εξουσιοδοτημένο πρόσωπο. Στην περίπτωση εκπροσώπησης του αιτητή επισυνάπτεται το </w:t>
      </w:r>
      <w:r w:rsidRPr="0063138F">
        <w:rPr>
          <w:rFonts w:asciiTheme="minorHAnsi" w:eastAsia="Times New Roman" w:hAnsiTheme="minorHAnsi"/>
          <w:b/>
          <w:sz w:val="22"/>
          <w:lang w:val="el-GR"/>
        </w:rPr>
        <w:t xml:space="preserve">Παράρτημα 3 </w:t>
      </w:r>
      <w:r w:rsidRPr="0063138F">
        <w:rPr>
          <w:rFonts w:asciiTheme="minorHAnsi" w:eastAsia="Times New Roman" w:hAnsiTheme="minorHAnsi"/>
          <w:sz w:val="22"/>
          <w:lang w:val="el-GR"/>
        </w:rPr>
        <w:t>αναλόγως της μορφής του (φυσικό ή νομικό πρόσωπο).</w:t>
      </w:r>
    </w:p>
    <w:p w14:paraId="01093C46"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Κατά την παραλαβή τους από την ΤΟΔΑ, οι προτάσεις πρωτοκολλώνται και παραδίδεται στον αιτητή η απόδειξη παραλαβής της πρότασης όπου αναγράφεται ο σχετικός αριθμός πρωτοκόλλου </w:t>
      </w:r>
      <w:r w:rsidRPr="0063138F">
        <w:rPr>
          <w:rFonts w:asciiTheme="minorHAnsi" w:eastAsia="Times New Roman" w:hAnsiTheme="minorHAnsi"/>
          <w:b/>
          <w:sz w:val="22"/>
          <w:lang w:val="el-GR"/>
        </w:rPr>
        <w:t>(Παράρτημα 4)</w:t>
      </w:r>
      <w:r w:rsidRPr="0063138F">
        <w:rPr>
          <w:rFonts w:asciiTheme="minorHAnsi" w:eastAsia="Times New Roman" w:hAnsiTheme="minorHAnsi"/>
          <w:sz w:val="22"/>
          <w:lang w:val="el-GR"/>
        </w:rPr>
        <w:t xml:space="preserve">. </w:t>
      </w:r>
    </w:p>
    <w:p w14:paraId="5A59E9F3" w14:textId="77777777" w:rsidR="000E5833" w:rsidRPr="0063138F" w:rsidRDefault="000E5833" w:rsidP="000E5833">
      <w:pPr>
        <w:spacing w:line="300" w:lineRule="atLeast"/>
        <w:rPr>
          <w:rFonts w:asciiTheme="minorHAnsi" w:eastAsia="Times New Roman" w:hAnsiTheme="minorHAnsi"/>
          <w:sz w:val="22"/>
          <w:lang w:val="el-GR"/>
        </w:rPr>
      </w:pPr>
    </w:p>
    <w:p w14:paraId="4670E2AC" w14:textId="169607FE" w:rsidR="000E5833" w:rsidRPr="0063138F" w:rsidRDefault="000E5833" w:rsidP="000E5833">
      <w:pPr>
        <w:spacing w:line="300" w:lineRule="atLeast"/>
        <w:jc w:val="left"/>
        <w:rPr>
          <w:rFonts w:asciiTheme="minorHAnsi" w:eastAsia="Times New Roman" w:hAnsiTheme="minorHAnsi"/>
          <w:b/>
          <w:bCs/>
          <w:sz w:val="22"/>
          <w:lang w:val="el-GR"/>
        </w:rPr>
      </w:pPr>
      <w:r w:rsidRPr="0063138F">
        <w:rPr>
          <w:rFonts w:asciiTheme="minorHAnsi" w:eastAsia="Times New Roman" w:hAnsiTheme="minorHAnsi"/>
          <w:b/>
          <w:bCs/>
          <w:sz w:val="22"/>
          <w:u w:val="single"/>
          <w:lang w:val="el-GR"/>
        </w:rPr>
        <w:t>Πίνακας 4</w:t>
      </w:r>
      <w:r w:rsidRPr="0063138F">
        <w:rPr>
          <w:rFonts w:asciiTheme="minorHAnsi" w:eastAsia="Times New Roman" w:hAnsiTheme="minorHAnsi"/>
          <w:b/>
          <w:bCs/>
          <w:sz w:val="22"/>
          <w:lang w:val="el-GR"/>
        </w:rPr>
        <w:t>: Απαιτούμενα δικαιολογητικά για υποβολή πρότασης</w:t>
      </w:r>
    </w:p>
    <w:p w14:paraId="73B4CC27" w14:textId="77777777" w:rsidR="000E5833" w:rsidRPr="0063138F" w:rsidRDefault="000E5833" w:rsidP="000E5833">
      <w:pPr>
        <w:spacing w:line="300" w:lineRule="atLeast"/>
        <w:jc w:val="left"/>
        <w:rPr>
          <w:rFonts w:asciiTheme="minorHAnsi" w:eastAsia="Times New Roman" w:hAnsiTheme="minorHAnsi"/>
          <w:sz w:val="22"/>
          <w:lang w:val="el-GR"/>
        </w:rPr>
      </w:pPr>
    </w:p>
    <w:tbl>
      <w:tblPr>
        <w:tblW w:w="9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461"/>
      </w:tblGrid>
      <w:tr w:rsidR="000E5833" w:rsidRPr="0063138F" w14:paraId="51A1478E" w14:textId="77777777" w:rsidTr="008B2B09">
        <w:trPr>
          <w:trHeight w:val="407"/>
        </w:trPr>
        <w:tc>
          <w:tcPr>
            <w:tcW w:w="9887" w:type="dxa"/>
            <w:gridSpan w:val="2"/>
            <w:shd w:val="clear" w:color="auto" w:fill="D9D9D9"/>
            <w:vAlign w:val="center"/>
          </w:tcPr>
          <w:p w14:paraId="7A08F50B" w14:textId="77777777" w:rsidR="000E5833" w:rsidRPr="0063138F" w:rsidRDefault="000E5833" w:rsidP="008B2B09">
            <w:pPr>
              <w:autoSpaceDE w:val="0"/>
              <w:autoSpaceDN w:val="0"/>
              <w:adjustRightInd w:val="0"/>
              <w:spacing w:line="300" w:lineRule="atLeast"/>
              <w:jc w:val="center"/>
              <w:rPr>
                <w:rFonts w:asciiTheme="minorHAnsi" w:eastAsia="Times New Roman" w:hAnsiTheme="minorHAnsi"/>
                <w:bCs/>
                <w:i/>
                <w:sz w:val="22"/>
                <w:lang w:val="el-GR"/>
              </w:rPr>
            </w:pPr>
            <w:r w:rsidRPr="0063138F">
              <w:rPr>
                <w:rFonts w:asciiTheme="minorHAnsi" w:eastAsia="Times New Roman" w:hAnsiTheme="minorHAnsi"/>
                <w:b/>
                <w:bCs/>
                <w:sz w:val="22"/>
                <w:lang w:val="el-GR"/>
              </w:rPr>
              <w:t xml:space="preserve">Απαιτούμενα Δικαιολογητικά </w:t>
            </w:r>
            <w:r w:rsidRPr="0063138F">
              <w:rPr>
                <w:rFonts w:asciiTheme="minorHAnsi" w:eastAsia="Times New Roman" w:hAnsiTheme="minorHAnsi"/>
                <w:bCs/>
                <w:i/>
                <w:sz w:val="22"/>
                <w:lang w:val="el-GR"/>
              </w:rPr>
              <w:t>(εάν δεν προσκομιστούν η πρόταση θεωρείται ελλιπής)</w:t>
            </w:r>
          </w:p>
          <w:p w14:paraId="44AD9105" w14:textId="77777777" w:rsidR="000E5833" w:rsidRPr="0063138F" w:rsidRDefault="000E5833" w:rsidP="008B2B09">
            <w:pPr>
              <w:autoSpaceDE w:val="0"/>
              <w:autoSpaceDN w:val="0"/>
              <w:adjustRightInd w:val="0"/>
              <w:spacing w:line="300" w:lineRule="atLeast"/>
              <w:jc w:val="center"/>
              <w:rPr>
                <w:rFonts w:asciiTheme="minorHAnsi" w:eastAsia="Times New Roman" w:hAnsiTheme="minorHAnsi"/>
                <w:b/>
                <w:bCs/>
                <w:sz w:val="22"/>
                <w:lang w:val="el-GR"/>
              </w:rPr>
            </w:pPr>
            <w:r w:rsidRPr="0063138F">
              <w:rPr>
                <w:rFonts w:asciiTheme="minorHAnsi" w:eastAsia="Times New Roman" w:hAnsiTheme="minorHAnsi"/>
                <w:bCs/>
                <w:i/>
                <w:sz w:val="22"/>
                <w:lang w:val="el-GR"/>
              </w:rPr>
              <w:t>(Όπου εφαρμόζεται)</w:t>
            </w:r>
          </w:p>
        </w:tc>
      </w:tr>
      <w:tr w:rsidR="000E5833" w:rsidRPr="002E3EE5" w14:paraId="31929F51" w14:textId="77777777" w:rsidTr="008B2B09">
        <w:trPr>
          <w:trHeight w:val="332"/>
        </w:trPr>
        <w:tc>
          <w:tcPr>
            <w:tcW w:w="426" w:type="dxa"/>
            <w:shd w:val="clear" w:color="auto" w:fill="auto"/>
            <w:vAlign w:val="center"/>
          </w:tcPr>
          <w:p w14:paraId="3342EB27"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29440578" w14:textId="77777777" w:rsidR="000E5833" w:rsidRPr="0063138F" w:rsidRDefault="000E5833" w:rsidP="008B2B09">
            <w:pPr>
              <w:widowControl w:val="0"/>
              <w:autoSpaceDE w:val="0"/>
              <w:autoSpaceDN w:val="0"/>
              <w:adjustRightInd w:val="0"/>
              <w:spacing w:line="300" w:lineRule="atLeast"/>
              <w:ind w:right="28"/>
              <w:rPr>
                <w:rFonts w:asciiTheme="minorHAnsi" w:eastAsia="Times New Roman" w:hAnsiTheme="minorHAnsi"/>
                <w:sz w:val="22"/>
                <w:lang w:val="el-GR"/>
              </w:rPr>
            </w:pPr>
            <w:r w:rsidRPr="0063138F">
              <w:rPr>
                <w:rFonts w:asciiTheme="minorHAnsi" w:eastAsia="Times New Roman" w:hAnsiTheme="minorHAnsi"/>
                <w:sz w:val="22"/>
                <w:lang w:val="el-GR"/>
              </w:rPr>
              <w:t>Φωτοαντίγραφο και των δύο όψεων της πολιτικής ταυτότητας του Δικαιούχου (φυσικό πρόσωπο)</w:t>
            </w:r>
          </w:p>
        </w:tc>
      </w:tr>
      <w:tr w:rsidR="000E5833" w:rsidRPr="002E3EE5" w14:paraId="2065E29F" w14:textId="77777777" w:rsidTr="008B2B09">
        <w:trPr>
          <w:trHeight w:val="332"/>
        </w:trPr>
        <w:tc>
          <w:tcPr>
            <w:tcW w:w="426" w:type="dxa"/>
            <w:shd w:val="clear" w:color="auto" w:fill="auto"/>
            <w:vAlign w:val="center"/>
          </w:tcPr>
          <w:p w14:paraId="534F3A05"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2171A8CF" w14:textId="77777777" w:rsidR="000E5833" w:rsidRPr="0063138F" w:rsidRDefault="000E5833" w:rsidP="008B2B09">
            <w:pPr>
              <w:widowControl w:val="0"/>
              <w:autoSpaceDE w:val="0"/>
              <w:autoSpaceDN w:val="0"/>
              <w:adjustRightInd w:val="0"/>
              <w:spacing w:line="300" w:lineRule="atLeast"/>
              <w:ind w:right="28"/>
              <w:rPr>
                <w:rFonts w:asciiTheme="minorHAnsi" w:eastAsia="Times New Roman" w:hAnsiTheme="minorHAnsi"/>
                <w:sz w:val="22"/>
                <w:lang w:val="el-GR"/>
              </w:rPr>
            </w:pPr>
            <w:r w:rsidRPr="0063138F">
              <w:rPr>
                <w:rFonts w:asciiTheme="minorHAnsi" w:eastAsia="Times New Roman" w:hAnsiTheme="minorHAnsi"/>
                <w:sz w:val="22"/>
                <w:lang w:val="el-GR"/>
              </w:rPr>
              <w:t>Πιστοποιητικό εγγραφής της εταιρείας σύμφωνα με τον Περί Εταιρειών Νόμο (σε περιπτώσεις Εταιρειών Περιορισμένης Ευθύνης)</w:t>
            </w:r>
          </w:p>
        </w:tc>
      </w:tr>
      <w:tr w:rsidR="000E5833" w:rsidRPr="002E3EE5" w14:paraId="375212FC" w14:textId="77777777" w:rsidTr="008B2B09">
        <w:trPr>
          <w:trHeight w:val="332"/>
        </w:trPr>
        <w:tc>
          <w:tcPr>
            <w:tcW w:w="426" w:type="dxa"/>
            <w:shd w:val="clear" w:color="auto" w:fill="auto"/>
            <w:vAlign w:val="center"/>
          </w:tcPr>
          <w:p w14:paraId="7FB3A3EE"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29A4EE2E" w14:textId="77777777" w:rsidR="000E5833" w:rsidRPr="0063138F" w:rsidRDefault="000E5833" w:rsidP="008B2B09">
            <w:pPr>
              <w:widowControl w:val="0"/>
              <w:autoSpaceDE w:val="0"/>
              <w:autoSpaceDN w:val="0"/>
              <w:adjustRightInd w:val="0"/>
              <w:spacing w:line="300" w:lineRule="atLeast"/>
              <w:ind w:right="28"/>
              <w:rPr>
                <w:rFonts w:asciiTheme="minorHAnsi" w:eastAsia="Times New Roman" w:hAnsiTheme="minorHAnsi"/>
                <w:sz w:val="22"/>
                <w:lang w:val="el-GR"/>
              </w:rPr>
            </w:pPr>
            <w:r w:rsidRPr="0063138F">
              <w:rPr>
                <w:rFonts w:asciiTheme="minorHAnsi" w:eastAsia="Times New Roman" w:hAnsiTheme="minorHAnsi"/>
                <w:sz w:val="22"/>
                <w:lang w:val="el-GR"/>
              </w:rPr>
              <w:t>Πιστοποιητικό από το Τμήμα Εφόρου Εταιρειών και Επίσημου Παραλήπτη στο οποίο να φαίνονται οι σημερινοί μέτοχοι της εταιρείας</w:t>
            </w:r>
          </w:p>
        </w:tc>
      </w:tr>
      <w:tr w:rsidR="000E5833" w:rsidRPr="002E3EE5" w14:paraId="4A810F84" w14:textId="77777777" w:rsidTr="008B2B09">
        <w:trPr>
          <w:trHeight w:val="332"/>
        </w:trPr>
        <w:tc>
          <w:tcPr>
            <w:tcW w:w="426" w:type="dxa"/>
            <w:shd w:val="clear" w:color="auto" w:fill="auto"/>
            <w:vAlign w:val="center"/>
          </w:tcPr>
          <w:p w14:paraId="62AF10D5"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71259990" w14:textId="77777777" w:rsidR="000E5833" w:rsidRPr="0063138F" w:rsidRDefault="000E5833" w:rsidP="008B2B09">
            <w:pPr>
              <w:widowControl w:val="0"/>
              <w:autoSpaceDE w:val="0"/>
              <w:autoSpaceDN w:val="0"/>
              <w:adjustRightInd w:val="0"/>
              <w:spacing w:line="300" w:lineRule="atLeast"/>
              <w:ind w:right="28"/>
              <w:rPr>
                <w:rFonts w:asciiTheme="minorHAnsi" w:eastAsia="Times New Roman" w:hAnsiTheme="minorHAnsi"/>
                <w:sz w:val="22"/>
                <w:lang w:val="el-GR"/>
              </w:rPr>
            </w:pPr>
            <w:r w:rsidRPr="0063138F">
              <w:rPr>
                <w:rFonts w:asciiTheme="minorHAnsi" w:eastAsia="Times New Roman" w:hAnsiTheme="minorHAnsi"/>
                <w:sz w:val="22"/>
                <w:lang w:val="el-GR"/>
              </w:rPr>
              <w:t>Αντίγραφο πιστοποιητικού εγγραφής ΦΠΑ, εάν ο αιτητής είναι εγγεγραμμένος ή Βεβαίωση από την Υπηρεσία ΦΠΑ ότι δεν απαιτείται.</w:t>
            </w:r>
          </w:p>
        </w:tc>
      </w:tr>
      <w:tr w:rsidR="000E5833" w:rsidRPr="0063138F" w14:paraId="227D74D2" w14:textId="77777777" w:rsidTr="008B2B09">
        <w:trPr>
          <w:trHeight w:val="350"/>
        </w:trPr>
        <w:tc>
          <w:tcPr>
            <w:tcW w:w="426" w:type="dxa"/>
            <w:shd w:val="clear" w:color="auto" w:fill="auto"/>
            <w:vAlign w:val="center"/>
          </w:tcPr>
          <w:p w14:paraId="543D0B80"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44EF1174" w14:textId="77777777" w:rsidR="000E5833" w:rsidRPr="0063138F" w:rsidRDefault="000E5833" w:rsidP="008B2B09">
            <w:pPr>
              <w:widowControl w:val="0"/>
              <w:autoSpaceDE w:val="0"/>
              <w:autoSpaceDN w:val="0"/>
              <w:adjustRightInd w:val="0"/>
              <w:spacing w:line="300" w:lineRule="atLeast"/>
              <w:ind w:right="26"/>
              <w:rPr>
                <w:rFonts w:asciiTheme="minorHAnsi" w:eastAsia="Times New Roman" w:hAnsiTheme="minorHAnsi"/>
                <w:sz w:val="22"/>
                <w:lang w:val="el-GR"/>
              </w:rPr>
            </w:pPr>
            <w:r w:rsidRPr="0063138F">
              <w:rPr>
                <w:rFonts w:asciiTheme="minorHAnsi" w:eastAsia="Times New Roman" w:hAnsiTheme="minorHAnsi"/>
                <w:sz w:val="22"/>
                <w:lang w:val="el-GR"/>
              </w:rPr>
              <w:t>Υπεύθυνη Δήλωση Δικαιούχου (</w:t>
            </w:r>
            <w:r w:rsidRPr="0063138F">
              <w:rPr>
                <w:rFonts w:asciiTheme="minorHAnsi" w:eastAsia="Times New Roman" w:hAnsiTheme="minorHAnsi"/>
                <w:b/>
                <w:sz w:val="22"/>
                <w:lang w:val="el-GR"/>
              </w:rPr>
              <w:t>Παράρτημα 2</w:t>
            </w:r>
            <w:r w:rsidRPr="0063138F">
              <w:rPr>
                <w:rFonts w:asciiTheme="minorHAnsi" w:eastAsia="Times New Roman" w:hAnsiTheme="minorHAnsi"/>
                <w:sz w:val="22"/>
                <w:lang w:val="el-GR"/>
              </w:rPr>
              <w:t>)</w:t>
            </w:r>
          </w:p>
        </w:tc>
      </w:tr>
      <w:tr w:rsidR="000E5833" w:rsidRPr="002E3EE5" w14:paraId="509EE08A" w14:textId="77777777" w:rsidTr="008B2B09">
        <w:trPr>
          <w:trHeight w:val="350"/>
        </w:trPr>
        <w:tc>
          <w:tcPr>
            <w:tcW w:w="426" w:type="dxa"/>
            <w:shd w:val="clear" w:color="auto" w:fill="auto"/>
            <w:vAlign w:val="center"/>
          </w:tcPr>
          <w:p w14:paraId="41F7626C"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4A87A3AC" w14:textId="77777777" w:rsidR="000E5833" w:rsidRPr="0063138F" w:rsidRDefault="000E5833" w:rsidP="008B2B09">
            <w:pPr>
              <w:widowControl w:val="0"/>
              <w:autoSpaceDE w:val="0"/>
              <w:autoSpaceDN w:val="0"/>
              <w:adjustRightInd w:val="0"/>
              <w:spacing w:line="300" w:lineRule="atLeast"/>
              <w:ind w:right="26"/>
              <w:rPr>
                <w:rFonts w:asciiTheme="minorHAnsi" w:eastAsia="Times New Roman" w:hAnsiTheme="minorHAnsi"/>
                <w:sz w:val="22"/>
                <w:lang w:val="el-GR"/>
              </w:rPr>
            </w:pPr>
            <w:r w:rsidRPr="0063138F">
              <w:rPr>
                <w:rFonts w:asciiTheme="minorHAnsi" w:eastAsia="Times New Roman" w:hAnsiTheme="minorHAnsi"/>
                <w:sz w:val="22"/>
                <w:lang w:val="el-GR"/>
              </w:rPr>
              <w:t>Έγγραφο νόμιμης εκπροσώπησης (</w:t>
            </w:r>
            <w:r w:rsidRPr="0063138F">
              <w:rPr>
                <w:rFonts w:asciiTheme="minorHAnsi" w:eastAsia="Times New Roman" w:hAnsiTheme="minorHAnsi"/>
                <w:b/>
                <w:sz w:val="22"/>
                <w:lang w:val="el-GR"/>
              </w:rPr>
              <w:t>Παράρτημα 3</w:t>
            </w:r>
            <w:r w:rsidRPr="0063138F">
              <w:rPr>
                <w:rFonts w:asciiTheme="minorHAnsi" w:eastAsia="Times New Roman" w:hAnsiTheme="minorHAnsi"/>
                <w:sz w:val="22"/>
                <w:lang w:val="el-GR"/>
              </w:rPr>
              <w:t>) μαζί με φωτοαντίγραφο και των δύο όψεων της πολιτικής ταυτότητας του εκπροσώπου (όπου εφαρμόζεται)</w:t>
            </w:r>
          </w:p>
        </w:tc>
      </w:tr>
      <w:tr w:rsidR="000E5833" w:rsidRPr="002E3EE5" w14:paraId="7493D129" w14:textId="77777777" w:rsidTr="008B2B09">
        <w:trPr>
          <w:trHeight w:val="350"/>
        </w:trPr>
        <w:tc>
          <w:tcPr>
            <w:tcW w:w="426" w:type="dxa"/>
            <w:shd w:val="clear" w:color="auto" w:fill="auto"/>
            <w:vAlign w:val="center"/>
          </w:tcPr>
          <w:p w14:paraId="7A18ECEA"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2945C498" w14:textId="5AB020EB"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Άδεια λειτουργίας μονάδας από το Τμήμα Κτηνιατρικών Υπηρεσιών στην περίπτωση υφιστάμενων μονάδων ή βεβαίωση ότι δεν απαιτείται                    </w:t>
            </w:r>
          </w:p>
        </w:tc>
      </w:tr>
      <w:tr w:rsidR="000E5833" w:rsidRPr="002E3EE5" w14:paraId="3F669217" w14:textId="77777777" w:rsidTr="008B2B09">
        <w:trPr>
          <w:trHeight w:val="350"/>
        </w:trPr>
        <w:tc>
          <w:tcPr>
            <w:tcW w:w="426" w:type="dxa"/>
            <w:shd w:val="clear" w:color="auto" w:fill="auto"/>
            <w:vAlign w:val="center"/>
          </w:tcPr>
          <w:p w14:paraId="65CBF8D8"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5D16667C" w14:textId="77777777"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Άδεια λειτουργίας μονάδας/ επιχείρησης από την Τοπική Αρχή στην οποία δραστηριοποιούνται</w:t>
            </w:r>
          </w:p>
        </w:tc>
      </w:tr>
      <w:tr w:rsidR="000E5833" w:rsidRPr="002E3EE5" w14:paraId="5D34AD6A" w14:textId="77777777" w:rsidTr="008B2B09">
        <w:trPr>
          <w:trHeight w:val="350"/>
        </w:trPr>
        <w:tc>
          <w:tcPr>
            <w:tcW w:w="426" w:type="dxa"/>
            <w:shd w:val="clear" w:color="auto" w:fill="auto"/>
            <w:vAlign w:val="center"/>
          </w:tcPr>
          <w:p w14:paraId="5CFF5D89"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4BB44129" w14:textId="77777777"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Τοπογραφικό διάγραμμα του χώρου όπου θα εγκατασταθεί ή είναι ήδη εγκαταστημένη η μονάδα, στο οποίο να φαίνονται (να σκιαγραφηθούν) οι οποιεσδήποτε γειτνιάζουσες κοινότητες και δραστηριότητες στην περιοχή. </w:t>
            </w:r>
          </w:p>
        </w:tc>
      </w:tr>
      <w:tr w:rsidR="000E5833" w:rsidRPr="002E3EE5" w14:paraId="3F19E80A" w14:textId="77777777" w:rsidTr="008B2B09">
        <w:trPr>
          <w:trHeight w:val="350"/>
        </w:trPr>
        <w:tc>
          <w:tcPr>
            <w:tcW w:w="426" w:type="dxa"/>
            <w:shd w:val="clear" w:color="auto" w:fill="auto"/>
            <w:vAlign w:val="center"/>
          </w:tcPr>
          <w:p w14:paraId="48EDAE73"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614A3DAE" w14:textId="77777777"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Για επενδύσεις σε κτίρια να υποβάλλονται:</w:t>
            </w:r>
          </w:p>
          <w:p w14:paraId="782D161F" w14:textId="77777777" w:rsidR="000E5833" w:rsidRPr="0063138F" w:rsidRDefault="000E5833" w:rsidP="008B2B09">
            <w:pPr>
              <w:numPr>
                <w:ilvl w:val="0"/>
                <w:numId w:val="12"/>
              </w:numPr>
              <w:spacing w:line="300" w:lineRule="atLeast"/>
              <w:ind w:left="317" w:right="26" w:hanging="284"/>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Αρχιτεκτονικά σχέδια (κατόψεις, όψεις και τομές).</w:t>
            </w:r>
          </w:p>
          <w:p w14:paraId="74B6A243" w14:textId="77777777" w:rsidR="000E5833" w:rsidRPr="0063138F" w:rsidRDefault="000E5833" w:rsidP="008B2B09">
            <w:pPr>
              <w:numPr>
                <w:ilvl w:val="0"/>
                <w:numId w:val="12"/>
              </w:numPr>
              <w:spacing w:line="300" w:lineRule="atLeast"/>
              <w:ind w:left="317" w:right="26" w:hanging="284"/>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Άδεια Οικοδομής εφόσον υπάρχει </w:t>
            </w:r>
            <w:r w:rsidRPr="0063138F">
              <w:rPr>
                <w:rFonts w:asciiTheme="minorHAnsi" w:eastAsia="Times New Roman" w:hAnsiTheme="minorHAnsi"/>
                <w:i/>
                <w:sz w:val="22"/>
                <w:lang w:val="el-GR" w:eastAsia="el-GR"/>
              </w:rPr>
              <w:t xml:space="preserve">(στις περιπτώσεις που δεν έχει ακόμα εξασφαλιστεί η Άδεια Οικοδομής θα πρέπει απαραίτητα να υποβάλλεται Πολεοδομική Άδεια). </w:t>
            </w:r>
            <w:r w:rsidRPr="0063138F">
              <w:rPr>
                <w:rFonts w:asciiTheme="minorHAnsi" w:eastAsia="Times New Roman" w:hAnsiTheme="minorHAnsi"/>
                <w:b/>
                <w:i/>
                <w:sz w:val="22"/>
                <w:lang w:val="el-GR" w:eastAsia="el-GR"/>
              </w:rPr>
              <w:t>Η Άδεια Οικοδομής θα πρέπει απαραίτητα να υποβάλλεται πριν την πληρωμή της χορηγίας</w:t>
            </w:r>
            <w:r w:rsidRPr="0063138F">
              <w:rPr>
                <w:rFonts w:asciiTheme="minorHAnsi" w:eastAsia="Times New Roman" w:hAnsiTheme="minorHAnsi"/>
                <w:i/>
                <w:sz w:val="22"/>
                <w:lang w:val="el-GR" w:eastAsia="el-GR"/>
              </w:rPr>
              <w:t>.</w:t>
            </w:r>
          </w:p>
          <w:p w14:paraId="1D7BE00D" w14:textId="1FDC2B34" w:rsidR="000E5833" w:rsidRPr="0063138F" w:rsidRDefault="000E5833" w:rsidP="008B2B09">
            <w:pPr>
              <w:numPr>
                <w:ilvl w:val="0"/>
                <w:numId w:val="12"/>
              </w:numPr>
              <w:spacing w:line="300" w:lineRule="atLeast"/>
              <w:ind w:left="317" w:right="26" w:hanging="284"/>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Τίτλος Ιδιοκτησίας ή Συμφωνία Μίσθωσης Οικοπέδου / Γης </w:t>
            </w:r>
            <w:r w:rsidRPr="0063138F">
              <w:rPr>
                <w:rFonts w:asciiTheme="minorHAnsi" w:eastAsia="Times New Roman" w:hAnsiTheme="minorHAnsi"/>
                <w:i/>
                <w:sz w:val="22"/>
                <w:lang w:val="el-GR" w:eastAsia="el-GR"/>
              </w:rPr>
              <w:t xml:space="preserve">(Στην περίπτωση ενοικιαστηρίου εγγράφου, να φαίνεται η διάρκεια ισχύος του. Το ενοικιαστήριο έγγραφο πρέπει να είναι για </w:t>
            </w:r>
            <w:r w:rsidR="009C5E58">
              <w:rPr>
                <w:rFonts w:asciiTheme="minorHAnsi" w:eastAsia="Times New Roman" w:hAnsiTheme="minorHAnsi"/>
                <w:i/>
                <w:sz w:val="22"/>
                <w:lang w:val="el-GR" w:eastAsia="el-GR"/>
              </w:rPr>
              <w:t>Τρία</w:t>
            </w:r>
            <w:r w:rsidRPr="0063138F">
              <w:rPr>
                <w:rFonts w:asciiTheme="minorHAnsi" w:eastAsia="Times New Roman" w:hAnsiTheme="minorHAnsi"/>
                <w:i/>
                <w:sz w:val="22"/>
                <w:lang w:val="el-GR" w:eastAsia="el-GR"/>
              </w:rPr>
              <w:t xml:space="preserve"> (</w:t>
            </w:r>
            <w:r w:rsidR="009C5E58">
              <w:rPr>
                <w:rFonts w:asciiTheme="minorHAnsi" w:eastAsia="Times New Roman" w:hAnsiTheme="minorHAnsi"/>
                <w:i/>
                <w:sz w:val="22"/>
                <w:lang w:val="el-GR" w:eastAsia="el-GR"/>
              </w:rPr>
              <w:t>3</w:t>
            </w:r>
            <w:r w:rsidRPr="0063138F">
              <w:rPr>
                <w:rFonts w:asciiTheme="minorHAnsi" w:eastAsia="Times New Roman" w:hAnsiTheme="minorHAnsi"/>
                <w:i/>
                <w:sz w:val="22"/>
                <w:lang w:val="el-GR" w:eastAsia="el-GR"/>
              </w:rPr>
              <w:t>) τουλάχιστον χρόνια</w:t>
            </w:r>
            <w:r w:rsidR="009C5E58">
              <w:rPr>
                <w:rFonts w:asciiTheme="minorHAnsi" w:eastAsia="Times New Roman" w:hAnsiTheme="minorHAnsi"/>
                <w:i/>
                <w:sz w:val="22"/>
                <w:lang w:val="el-GR" w:eastAsia="el-GR"/>
              </w:rPr>
              <w:t>.</w:t>
            </w:r>
            <w:r w:rsidRPr="0063138F">
              <w:rPr>
                <w:rFonts w:asciiTheme="minorHAnsi" w:eastAsia="Times New Roman" w:hAnsiTheme="minorHAnsi"/>
                <w:i/>
                <w:sz w:val="22"/>
                <w:lang w:val="el-GR" w:eastAsia="el-GR"/>
              </w:rPr>
              <w:t xml:space="preserve"> </w:t>
            </w:r>
          </w:p>
          <w:p w14:paraId="344F0201" w14:textId="042D4C4D" w:rsidR="000E5833" w:rsidRPr="0063138F" w:rsidRDefault="000E5833" w:rsidP="008B2B09">
            <w:pPr>
              <w:numPr>
                <w:ilvl w:val="0"/>
                <w:numId w:val="12"/>
              </w:numPr>
              <w:spacing w:line="300" w:lineRule="atLeast"/>
              <w:ind w:left="317" w:right="26" w:hanging="284"/>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Αναλυτική εκτίμηση κόστους (Δελτίο Ποσοτήτων) από τον αρχιτέκτονα του έργου  ή / και από τον μηχανικό του έργου, βεβαιώσεις με ανάλυση εργασιών με τιμές μονάδας (τετραγωνικά μέτρα, κυβικά μέτρα, ποσότητες κ.λπ.).       </w:t>
            </w:r>
          </w:p>
          <w:p w14:paraId="560CAB71" w14:textId="77777777" w:rsidR="000E5833" w:rsidRPr="0063138F" w:rsidRDefault="000E5833" w:rsidP="008B2B09">
            <w:pPr>
              <w:numPr>
                <w:ilvl w:val="0"/>
                <w:numId w:val="12"/>
              </w:numPr>
              <w:spacing w:line="300" w:lineRule="atLeast"/>
              <w:ind w:left="317" w:right="26" w:hanging="284"/>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Βεβαίωση από τον επιβλέπων μηχανικό του έργου για διασφάλιση της πλήρης εφαρμογής των κατασκευαστικών σχεδίων.</w:t>
            </w:r>
          </w:p>
        </w:tc>
      </w:tr>
      <w:tr w:rsidR="000E5833" w:rsidRPr="002E3EE5" w14:paraId="6C890A93" w14:textId="77777777" w:rsidTr="008B2B09">
        <w:trPr>
          <w:trHeight w:val="350"/>
        </w:trPr>
        <w:tc>
          <w:tcPr>
            <w:tcW w:w="426" w:type="dxa"/>
            <w:shd w:val="clear" w:color="auto" w:fill="auto"/>
            <w:vAlign w:val="center"/>
          </w:tcPr>
          <w:p w14:paraId="5FE7A73D"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5507C6AB" w14:textId="77777777"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Προσφορές, συμφωνίες και τεχνικές προδιαγραφές από τους κατασκευαστές  ή / και τους προμηθευτές για μηχανήματα, εξοπλισμούς και κατασκευαστικά έργα που πρόκειται να πραγματοποιηθούν.</w:t>
            </w:r>
          </w:p>
          <w:p w14:paraId="265D8376" w14:textId="77777777" w:rsidR="000E5833" w:rsidRPr="0063138F" w:rsidRDefault="000E5833" w:rsidP="008B2B09">
            <w:pPr>
              <w:spacing w:line="300" w:lineRule="atLeast"/>
              <w:ind w:left="54" w:right="26"/>
              <w:rPr>
                <w:rFonts w:asciiTheme="minorHAnsi" w:eastAsia="Times New Roman" w:hAnsiTheme="minorHAnsi"/>
                <w:sz w:val="22"/>
                <w:u w:val="single"/>
                <w:lang w:val="el-GR" w:eastAsia="el-GR"/>
              </w:rPr>
            </w:pPr>
            <w:r w:rsidRPr="0063138F">
              <w:rPr>
                <w:rFonts w:asciiTheme="minorHAnsi" w:eastAsia="Times New Roman" w:hAnsiTheme="minorHAnsi"/>
                <w:sz w:val="22"/>
                <w:lang w:val="el-GR" w:eastAsia="el-GR"/>
              </w:rPr>
              <w:t xml:space="preserve">(φυλλάδια και άλλο ενημερωτικό υλικό στο οποίο να φαίνονται τα χαρακτηριστικά των μηχανημάτων για εύκολη αντιστοίχιση κατά τον έλεγχο). </w:t>
            </w:r>
          </w:p>
        </w:tc>
      </w:tr>
      <w:tr w:rsidR="000E5833" w:rsidRPr="002E3EE5" w14:paraId="11BEE8F5" w14:textId="77777777" w:rsidTr="008B2B09">
        <w:trPr>
          <w:trHeight w:val="818"/>
        </w:trPr>
        <w:tc>
          <w:tcPr>
            <w:tcW w:w="426" w:type="dxa"/>
            <w:shd w:val="clear" w:color="auto" w:fill="auto"/>
            <w:vAlign w:val="center"/>
          </w:tcPr>
          <w:p w14:paraId="606798E5"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01616DD3" w14:textId="4675A131"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 xml:space="preserve">Αποδεικτικά στοιχεία που να πιστοποιούν τη δυνατότητα του Δικαιούχου να εξασφαλίσει το απαιτούμενο κεφάλαιο για την ολοκλήρωση του έργου, για προτάσεις που υπερβαίνουν τις €50.000. Στην περίπτωση δανεισμού, έγγραφο πρόθεσης χρηματοπιστωτικού ιδρύματος για παραχώρηση δανείου στο οποίο να συμπεριλαμβάνονται και οι όροι χορήγησης αυτού (ύψος – διάρκεια – επιτόκιο – εξασφαλίσεις), όταν στο προτεινόμενο επενδυτικό σχέδιο προβλέπεται η χρησιμοποίηση δανειακών κεφαλαίων.       </w:t>
            </w:r>
          </w:p>
        </w:tc>
      </w:tr>
      <w:tr w:rsidR="000E5833" w:rsidRPr="002E3EE5" w14:paraId="50E0C17A" w14:textId="77777777" w:rsidTr="008B2B09">
        <w:trPr>
          <w:trHeight w:val="565"/>
        </w:trPr>
        <w:tc>
          <w:tcPr>
            <w:tcW w:w="426" w:type="dxa"/>
            <w:shd w:val="clear" w:color="auto" w:fill="auto"/>
            <w:vAlign w:val="center"/>
          </w:tcPr>
          <w:p w14:paraId="63FBC669"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4CF79375" w14:textId="1147A899"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Ευδιάκριτα παραστατικ</w:t>
            </w:r>
            <w:r w:rsidR="009C5E58">
              <w:rPr>
                <w:rFonts w:asciiTheme="minorHAnsi" w:eastAsia="Times New Roman" w:hAnsiTheme="minorHAnsi"/>
                <w:sz w:val="22"/>
                <w:lang w:val="el-GR" w:eastAsia="el-GR"/>
              </w:rPr>
              <w:t>ά</w:t>
            </w:r>
            <w:r w:rsidRPr="0063138F">
              <w:rPr>
                <w:rFonts w:asciiTheme="minorHAnsi" w:eastAsia="Times New Roman" w:hAnsiTheme="minorHAnsi"/>
                <w:sz w:val="22"/>
                <w:lang w:val="el-GR" w:eastAsia="el-GR"/>
              </w:rPr>
              <w:t xml:space="preserve"> πληρωμής για αναδρομικές δαπάνες (τιμολόγια – αποδείξεις πληρωμής όπως περιγράφονται στον </w:t>
            </w:r>
            <w:r w:rsidRPr="0063138F">
              <w:rPr>
                <w:rFonts w:asciiTheme="minorHAnsi" w:eastAsia="Times New Roman" w:hAnsiTheme="minorHAnsi"/>
                <w:b/>
                <w:sz w:val="22"/>
                <w:lang w:val="el-GR" w:eastAsia="el-GR"/>
              </w:rPr>
              <w:t>Πίνακα 5 και 6</w:t>
            </w:r>
            <w:r w:rsidRPr="0063138F">
              <w:rPr>
                <w:rFonts w:asciiTheme="minorHAnsi" w:eastAsia="Times New Roman" w:hAnsiTheme="minorHAnsi"/>
                <w:sz w:val="22"/>
                <w:lang w:val="el-GR" w:eastAsia="el-GR"/>
              </w:rPr>
              <w:t xml:space="preserve">). </w:t>
            </w:r>
          </w:p>
        </w:tc>
      </w:tr>
      <w:tr w:rsidR="000E5833" w:rsidRPr="002E3EE5" w14:paraId="41190507" w14:textId="77777777" w:rsidTr="008B2B09">
        <w:trPr>
          <w:trHeight w:val="423"/>
        </w:trPr>
        <w:tc>
          <w:tcPr>
            <w:tcW w:w="426" w:type="dxa"/>
            <w:shd w:val="clear" w:color="auto" w:fill="auto"/>
            <w:vAlign w:val="center"/>
          </w:tcPr>
          <w:p w14:paraId="596B3438"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00BF2C74" w14:textId="67244F7F"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Συμπληρωμένος ο Πίνακας (</w:t>
            </w:r>
            <w:r w:rsidRPr="0063138F">
              <w:rPr>
                <w:rFonts w:asciiTheme="minorHAnsi" w:eastAsia="Times New Roman" w:hAnsiTheme="minorHAnsi"/>
                <w:b/>
                <w:sz w:val="22"/>
                <w:lang w:val="el-GR" w:eastAsia="el-GR"/>
              </w:rPr>
              <w:t>Παράρτημα 19</w:t>
            </w:r>
            <w:r w:rsidRPr="0063138F">
              <w:rPr>
                <w:rFonts w:asciiTheme="minorHAnsi" w:eastAsia="Times New Roman" w:hAnsiTheme="minorHAnsi"/>
                <w:sz w:val="22"/>
                <w:lang w:val="el-GR" w:eastAsia="el-GR"/>
              </w:rPr>
              <w:t xml:space="preserve">) με τις προτεινόμενες δαπάνες μέσω CD ή USB με </w:t>
            </w:r>
            <w:r w:rsidRPr="0063138F">
              <w:rPr>
                <w:rFonts w:asciiTheme="minorHAnsi" w:eastAsia="Times New Roman" w:hAnsiTheme="minorHAnsi"/>
                <w:b/>
                <w:sz w:val="22"/>
                <w:lang w:val="el-GR" w:eastAsia="el-GR"/>
              </w:rPr>
              <w:t>ξεχωριστό Πίνακα Επενδύσεων για κάθε κατηγορία (της παραγράφου 1)</w:t>
            </w:r>
            <w:r w:rsidRPr="0063138F">
              <w:rPr>
                <w:rFonts w:asciiTheme="minorHAnsi" w:eastAsia="Times New Roman" w:hAnsiTheme="minorHAnsi"/>
                <w:sz w:val="22"/>
                <w:lang w:val="el-GR" w:eastAsia="el-GR"/>
              </w:rPr>
              <w:t>. Το ηλεκτρονικό αρχείο Excel για την καταχώρηση του προϋπολογισμού ανά επιλέξιμη κατηγορία δαπανών βρίσκεται διαθέσιμο στην ιστοσελίδα της ΑΝ</w:t>
            </w:r>
            <w:r w:rsidR="004D3103">
              <w:rPr>
                <w:rFonts w:asciiTheme="minorHAnsi" w:eastAsia="Times New Roman" w:hAnsiTheme="minorHAnsi"/>
                <w:sz w:val="22"/>
                <w:lang w:val="el-GR" w:eastAsia="el-GR"/>
              </w:rPr>
              <w:t>.ΕΤ.ΠΑ</w:t>
            </w:r>
            <w:r w:rsidRPr="0063138F">
              <w:rPr>
                <w:rFonts w:asciiTheme="minorHAnsi" w:eastAsia="Times New Roman" w:hAnsiTheme="minorHAnsi"/>
                <w:sz w:val="22"/>
                <w:lang w:val="el-GR" w:eastAsia="el-GR"/>
              </w:rPr>
              <w:t xml:space="preserve"> ΛΤΔ ή του ΕΦ που αναφέρονται στην Παράγραφο 4.3.</w:t>
            </w:r>
          </w:p>
        </w:tc>
      </w:tr>
      <w:tr w:rsidR="000E5833" w:rsidRPr="002E3EE5" w14:paraId="764B2DFB" w14:textId="77777777" w:rsidTr="008B2B09">
        <w:trPr>
          <w:trHeight w:val="547"/>
        </w:trPr>
        <w:tc>
          <w:tcPr>
            <w:tcW w:w="426" w:type="dxa"/>
            <w:shd w:val="clear" w:color="auto" w:fill="auto"/>
            <w:vAlign w:val="center"/>
          </w:tcPr>
          <w:p w14:paraId="77E2C1CC"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513195C3" w14:textId="77777777" w:rsidR="000E5833" w:rsidRPr="0063138F" w:rsidRDefault="000E5833" w:rsidP="008B2B09">
            <w:pPr>
              <w:spacing w:line="300" w:lineRule="atLeast"/>
              <w:ind w:right="26"/>
              <w:rPr>
                <w:rFonts w:asciiTheme="minorHAnsi" w:eastAsia="Times New Roman" w:hAnsiTheme="minorHAnsi"/>
                <w:sz w:val="22"/>
                <w:lang w:val="el-GR" w:eastAsia="el-GR"/>
              </w:rPr>
            </w:pPr>
            <w:r w:rsidRPr="0063138F">
              <w:rPr>
                <w:rFonts w:asciiTheme="minorHAnsi" w:eastAsia="Times New Roman" w:hAnsiTheme="minorHAnsi"/>
                <w:sz w:val="22"/>
                <w:lang w:val="el-GR" w:eastAsia="el-GR"/>
              </w:rPr>
              <w:t>Κατάσταση αποδοχών και εισφορών ΥΚΑ 2-002 του Δικαιούχου που να πιστοποιείται ο αριθμός υπαλλήλων που εργοδοτούνται, με βάση το τελευταίο έτος από την ημερομηνία υποβολής της Πρότασης, για το οποίο η εταιρεία υποχρεούται βάσει της Νομοθεσίας να έχει υποβάλει ελεγμένους λογαριασμούς στο Τμήμα Φορολογίας.</w:t>
            </w:r>
          </w:p>
        </w:tc>
      </w:tr>
      <w:tr w:rsidR="000E5833" w:rsidRPr="002E3EE5" w14:paraId="2BCD1E55" w14:textId="77777777" w:rsidTr="008B2B09">
        <w:trPr>
          <w:trHeight w:val="818"/>
        </w:trPr>
        <w:tc>
          <w:tcPr>
            <w:tcW w:w="426" w:type="dxa"/>
            <w:shd w:val="clear" w:color="auto" w:fill="auto"/>
            <w:vAlign w:val="center"/>
          </w:tcPr>
          <w:p w14:paraId="3D2FF5B6"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73F226F3" w14:textId="77777777" w:rsidR="000E5833" w:rsidRPr="0063138F" w:rsidRDefault="000E5833" w:rsidP="008B2B09">
            <w:pPr>
              <w:spacing w:line="300" w:lineRule="atLeast"/>
              <w:rPr>
                <w:rFonts w:asciiTheme="minorHAnsi" w:hAnsiTheme="minorHAnsi"/>
                <w:sz w:val="22"/>
                <w:lang w:val="el-GR" w:eastAsia="en-GB"/>
              </w:rPr>
            </w:pPr>
            <w:r w:rsidRPr="0063138F">
              <w:rPr>
                <w:rFonts w:asciiTheme="minorHAnsi" w:eastAsia="Times New Roman" w:hAnsiTheme="minorHAnsi"/>
                <w:sz w:val="22"/>
                <w:lang w:val="el-GR"/>
              </w:rPr>
              <w:t>Αντίγραφα ελεγμένων οικονομικών λογαριασμών για το τελευταίο έτος από  την ημερομηνία υποβολής της Πρότασης και για το οποίο η Εταιρεία υποχρεούται βάσει της Κυπριακής Νομοθεσίας να έχει υποβάλει ελεγμένους λογαριασμούς στο Τμήμα Φορολογίας (Υφιστάμενες Επιχειρήσεις).</w:t>
            </w:r>
          </w:p>
        </w:tc>
      </w:tr>
      <w:tr w:rsidR="000E5833" w:rsidRPr="0063138F" w14:paraId="3433EB2B" w14:textId="77777777" w:rsidTr="008B2B09">
        <w:trPr>
          <w:trHeight w:val="697"/>
        </w:trPr>
        <w:tc>
          <w:tcPr>
            <w:tcW w:w="426" w:type="dxa"/>
            <w:shd w:val="clear" w:color="auto" w:fill="auto"/>
            <w:vAlign w:val="center"/>
          </w:tcPr>
          <w:p w14:paraId="771165A3"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71751858" w14:textId="77777777" w:rsidR="000E5833" w:rsidRPr="0063138F" w:rsidRDefault="000E5833" w:rsidP="008B2B09">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Βεβαίωση από τον Εγκεκριμένο Λογιστή της εταιρείας ότι η εταιρεία δεν εμπίπτει στις προβληματικές επιχειρήσεις με βάση τον κανονισμό 651/2014 της ΕΕ με ημ. 17/06/2014. (</w:t>
            </w:r>
            <w:r w:rsidRPr="0063138F">
              <w:rPr>
                <w:rFonts w:asciiTheme="minorHAnsi" w:eastAsia="Times New Roman" w:hAnsiTheme="minorHAnsi"/>
                <w:b/>
                <w:sz w:val="22"/>
                <w:lang w:val="el-GR"/>
              </w:rPr>
              <w:t>Παραρτήματα 13α και 13β</w:t>
            </w:r>
            <w:r w:rsidRPr="0063138F">
              <w:rPr>
                <w:rFonts w:asciiTheme="minorHAnsi" w:eastAsia="Times New Roman" w:hAnsiTheme="minorHAnsi"/>
                <w:sz w:val="22"/>
                <w:lang w:val="el-GR"/>
              </w:rPr>
              <w:t>)</w:t>
            </w:r>
          </w:p>
        </w:tc>
      </w:tr>
      <w:tr w:rsidR="000E5833" w:rsidRPr="002E3EE5" w14:paraId="470A1676" w14:textId="77777777" w:rsidTr="008B2B09">
        <w:trPr>
          <w:trHeight w:val="306"/>
        </w:trPr>
        <w:tc>
          <w:tcPr>
            <w:tcW w:w="426" w:type="dxa"/>
            <w:shd w:val="clear" w:color="auto" w:fill="auto"/>
            <w:vAlign w:val="center"/>
          </w:tcPr>
          <w:p w14:paraId="46D1AC8F"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74D5BEEA" w14:textId="77777777" w:rsidR="000E5833" w:rsidRPr="0063138F" w:rsidRDefault="000E5833" w:rsidP="008B2B09">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Άδεια ή αποδεικτικό υποβολής αίτησης για Άδεια Απόρριψης αποβλήτων από το Τμήμα Περιβάλλοντος ή βεβαίωση ότι δεν απαιτείται</w:t>
            </w:r>
          </w:p>
        </w:tc>
      </w:tr>
      <w:tr w:rsidR="000E5833" w:rsidRPr="002E3EE5" w14:paraId="5F4FEDE2" w14:textId="77777777" w:rsidTr="008B2B09">
        <w:trPr>
          <w:trHeight w:val="295"/>
        </w:trPr>
        <w:tc>
          <w:tcPr>
            <w:tcW w:w="426" w:type="dxa"/>
            <w:shd w:val="clear" w:color="auto" w:fill="auto"/>
            <w:vAlign w:val="center"/>
          </w:tcPr>
          <w:p w14:paraId="01ABE24D" w14:textId="77777777" w:rsidR="000E5833" w:rsidRPr="0063138F" w:rsidRDefault="000E5833" w:rsidP="008B2B09">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3A15544D" w14:textId="42D8FF8F" w:rsidR="000E5833" w:rsidRPr="001A40E2" w:rsidRDefault="00952824" w:rsidP="008B2B09">
            <w:pPr>
              <w:spacing w:line="300" w:lineRule="atLeast"/>
              <w:rPr>
                <w:rFonts w:ascii="Calibri" w:hAnsi="Calibri"/>
                <w:sz w:val="22"/>
                <w:lang w:val="el-GR" w:eastAsia="el-GR"/>
              </w:rPr>
            </w:pPr>
            <w:r>
              <w:rPr>
                <w:rFonts w:ascii="Calibri" w:hAnsi="Calibri"/>
                <w:sz w:val="22"/>
                <w:lang w:val="el-GR"/>
              </w:rPr>
              <w:t>Δήλωση Συμμόρφωσης με τις Περιβαλλοντικές Νομοθεσίες (</w:t>
            </w:r>
            <w:r>
              <w:rPr>
                <w:rFonts w:ascii="Calibri" w:hAnsi="Calibri"/>
                <w:b/>
                <w:sz w:val="22"/>
                <w:lang w:val="el-GR"/>
              </w:rPr>
              <w:t xml:space="preserve">Παράρτημα 18), </w:t>
            </w:r>
            <w:r>
              <w:rPr>
                <w:rFonts w:ascii="Calibri" w:hAnsi="Calibri"/>
                <w:sz w:val="22"/>
                <w:lang w:val="el-GR"/>
              </w:rPr>
              <w:t>η οποία αποστέλλεται συμπληρωμένη προς το Τμήμα Περιβάλλοντος και αντίγραφο της επισυνάπτεται στην αίτηση.</w:t>
            </w:r>
          </w:p>
        </w:tc>
      </w:tr>
      <w:tr w:rsidR="00CA7CEB" w:rsidRPr="001A40E2" w14:paraId="39DD9F85" w14:textId="77777777" w:rsidTr="00952824">
        <w:trPr>
          <w:trHeight w:val="287"/>
        </w:trPr>
        <w:tc>
          <w:tcPr>
            <w:tcW w:w="426" w:type="dxa"/>
            <w:shd w:val="clear" w:color="auto" w:fill="auto"/>
            <w:vAlign w:val="center"/>
          </w:tcPr>
          <w:p w14:paraId="1865D4C4" w14:textId="77777777" w:rsidR="00CA7CEB" w:rsidRPr="0063138F" w:rsidRDefault="00CA7CEB" w:rsidP="001A40E2">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15A018A1" w14:textId="015368F5" w:rsidR="00CA7CEB" w:rsidRPr="00952824" w:rsidRDefault="00952824" w:rsidP="001A40E2">
            <w:pPr>
              <w:spacing w:line="300" w:lineRule="atLeast"/>
              <w:rPr>
                <w:rFonts w:ascii="Calibri" w:hAnsi="Calibri"/>
                <w:sz w:val="22"/>
                <w:lang w:val="el-GR" w:eastAsia="el-GR"/>
              </w:rPr>
            </w:pPr>
            <w:r>
              <w:rPr>
                <w:rFonts w:asciiTheme="minorHAnsi" w:eastAsia="Times New Roman" w:hAnsiTheme="minorHAnsi"/>
                <w:sz w:val="22"/>
                <w:lang w:val="el-GR" w:eastAsia="el-GR"/>
              </w:rPr>
              <w:t xml:space="preserve">Πιστοποιητικό Εγγραφής στο </w:t>
            </w:r>
            <w:r>
              <w:rPr>
                <w:rFonts w:asciiTheme="minorHAnsi" w:eastAsia="Times New Roman" w:hAnsiTheme="minorHAnsi"/>
                <w:b/>
                <w:sz w:val="22"/>
                <w:lang w:val="el-GR" w:eastAsia="el-GR"/>
              </w:rPr>
              <w:t>Μητρώο Εγγεγραμμένων Αγοραστών Αλιευτικών Προϊόντων</w:t>
            </w:r>
            <w:r>
              <w:rPr>
                <w:rFonts w:asciiTheme="minorHAnsi" w:eastAsia="Times New Roman" w:hAnsiTheme="minorHAnsi"/>
                <w:sz w:val="22"/>
                <w:lang w:val="el-GR" w:eastAsia="el-GR"/>
              </w:rPr>
              <w:t xml:space="preserve"> που εκδίδεται από το Τμήμα Αλιείας και Θαλασσίων Ερευνών (ΤΑΘΕ). </w:t>
            </w:r>
            <w:r>
              <w:rPr>
                <w:rFonts w:asciiTheme="minorHAnsi" w:eastAsia="Times New Roman" w:hAnsiTheme="minorHAnsi"/>
                <w:i/>
                <w:sz w:val="22"/>
                <w:lang w:val="el-GR" w:eastAsia="el-GR"/>
              </w:rPr>
              <w:t>(όπου εφαρμόζεται)</w:t>
            </w:r>
          </w:p>
        </w:tc>
      </w:tr>
      <w:tr w:rsidR="00952824" w:rsidRPr="002E3EE5" w14:paraId="7D976EAE" w14:textId="77777777" w:rsidTr="00952824">
        <w:trPr>
          <w:trHeight w:val="287"/>
        </w:trPr>
        <w:tc>
          <w:tcPr>
            <w:tcW w:w="426" w:type="dxa"/>
            <w:shd w:val="clear" w:color="auto" w:fill="auto"/>
            <w:vAlign w:val="center"/>
          </w:tcPr>
          <w:p w14:paraId="0E69FA8A" w14:textId="77777777" w:rsidR="00952824" w:rsidRPr="0063138F" w:rsidRDefault="00952824" w:rsidP="001A40E2">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12BD2740" w14:textId="7EDF02DE" w:rsidR="00952824" w:rsidRPr="00952824" w:rsidRDefault="00952824" w:rsidP="001A40E2">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Πιστοποιητικό μεταφοράς αλιευτικών προϊόντων για μέσα μεταφοράς (αυτοκίνητα) από τις Κτηνιατρικές Υπηρεσίες </w:t>
            </w:r>
            <w:r>
              <w:rPr>
                <w:rFonts w:asciiTheme="minorHAnsi" w:eastAsia="Times New Roman" w:hAnsiTheme="minorHAnsi"/>
                <w:i/>
                <w:sz w:val="22"/>
                <w:lang w:val="el-GR" w:eastAsia="el-GR"/>
              </w:rPr>
              <w:t>(όπου εφαρμόζεται)</w:t>
            </w:r>
          </w:p>
        </w:tc>
      </w:tr>
      <w:tr w:rsidR="00952824" w:rsidRPr="002E3EE5" w14:paraId="0E9BE724" w14:textId="77777777" w:rsidTr="00952824">
        <w:trPr>
          <w:trHeight w:val="287"/>
        </w:trPr>
        <w:tc>
          <w:tcPr>
            <w:tcW w:w="426" w:type="dxa"/>
            <w:shd w:val="clear" w:color="auto" w:fill="auto"/>
            <w:vAlign w:val="center"/>
          </w:tcPr>
          <w:p w14:paraId="7F588332" w14:textId="77777777" w:rsidR="00952824" w:rsidRPr="0063138F" w:rsidRDefault="00952824" w:rsidP="001A40E2">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01AE1658" w14:textId="48135900" w:rsidR="00952824" w:rsidRPr="00952824" w:rsidRDefault="00952824" w:rsidP="001A40E2">
            <w:pPr>
              <w:spacing w:line="300" w:lineRule="atLeast"/>
              <w:rPr>
                <w:rFonts w:ascii="Calibri" w:hAnsi="Calibri"/>
                <w:sz w:val="22"/>
                <w:highlight w:val="yellow"/>
                <w:lang w:val="el-GR" w:eastAsia="el-GR"/>
              </w:rPr>
            </w:pPr>
            <w:r>
              <w:rPr>
                <w:rFonts w:asciiTheme="minorHAnsi" w:hAnsiTheme="minorHAnsi"/>
                <w:sz w:val="22"/>
                <w:lang w:val="el-GR" w:eastAsia="el-GR"/>
              </w:rPr>
              <w:t xml:space="preserve">Για την υποβολή αίτησης που αφορά την Κατηγορία 2 (πλανόδιοι πωλητές) θα πρέπει να επισυνάπτεται της αίτησης το σχετικό </w:t>
            </w:r>
            <w:r>
              <w:rPr>
                <w:rFonts w:asciiTheme="minorHAnsi" w:hAnsiTheme="minorHAnsi"/>
                <w:b/>
                <w:sz w:val="22"/>
                <w:lang w:val="el-GR" w:eastAsia="el-GR"/>
              </w:rPr>
              <w:t>Υγειονομικό Πιστοποιητικό του Οχήματος</w:t>
            </w:r>
            <w:r>
              <w:rPr>
                <w:rFonts w:asciiTheme="minorHAnsi" w:hAnsiTheme="minorHAnsi"/>
                <w:sz w:val="22"/>
                <w:lang w:val="el-GR" w:eastAsia="el-GR"/>
              </w:rPr>
              <w:t xml:space="preserve"> από τις Υγειονομικές Υπηρεσίες του Κράτους.</w:t>
            </w:r>
          </w:p>
        </w:tc>
      </w:tr>
      <w:tr w:rsidR="00952824" w:rsidRPr="002E3EE5" w14:paraId="244A4B48" w14:textId="77777777" w:rsidTr="00952824">
        <w:trPr>
          <w:trHeight w:val="287"/>
        </w:trPr>
        <w:tc>
          <w:tcPr>
            <w:tcW w:w="426" w:type="dxa"/>
            <w:shd w:val="clear" w:color="auto" w:fill="auto"/>
            <w:vAlign w:val="center"/>
          </w:tcPr>
          <w:p w14:paraId="026B1B4C" w14:textId="77777777" w:rsidR="00952824" w:rsidRPr="0063138F" w:rsidRDefault="00952824" w:rsidP="001A40E2">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14:paraId="6202E64F" w14:textId="791E548B" w:rsidR="00952824" w:rsidRPr="00952824" w:rsidRDefault="00952824" w:rsidP="001A40E2">
            <w:pPr>
              <w:spacing w:line="300" w:lineRule="atLeast"/>
              <w:rPr>
                <w:rFonts w:ascii="Calibri" w:hAnsi="Calibri"/>
                <w:sz w:val="22"/>
                <w:highlight w:val="yellow"/>
                <w:lang w:val="el-GR" w:eastAsia="el-GR"/>
              </w:rPr>
            </w:pPr>
            <w:r>
              <w:rPr>
                <w:rFonts w:asciiTheme="minorHAnsi" w:hAnsiTheme="minorHAnsi"/>
                <w:sz w:val="22"/>
                <w:lang w:val="el-GR" w:eastAsia="el-GR"/>
              </w:rPr>
              <w:t>Για την υποβολή αίτησης που αφορά την Κατηγορία 2 (πλανόδιοι πωλητές) θα πρέπει να επισυνάπτεται της αίτησης η</w:t>
            </w:r>
            <w:r>
              <w:rPr>
                <w:rFonts w:asciiTheme="minorHAnsi" w:hAnsiTheme="minorHAnsi"/>
                <w:b/>
                <w:sz w:val="22"/>
                <w:lang w:val="el-GR" w:eastAsia="el-GR"/>
              </w:rPr>
              <w:t xml:space="preserve"> Σχετική Άδεια Οχήματος Μεταφοράς Προϊόντων Ζωικής Προέλευσης</w:t>
            </w:r>
            <w:r>
              <w:rPr>
                <w:rFonts w:asciiTheme="minorHAnsi" w:hAnsiTheme="minorHAnsi"/>
                <w:sz w:val="22"/>
                <w:lang w:val="el-GR" w:eastAsia="el-GR"/>
              </w:rPr>
              <w:t xml:space="preserve"> που εκδίδεται από τις Κτηνιατρικές Υπηρεσίες του Κράτους.</w:t>
            </w:r>
          </w:p>
        </w:tc>
      </w:tr>
    </w:tbl>
    <w:p w14:paraId="743E6915" w14:textId="77777777" w:rsidR="00952824" w:rsidRDefault="00952824" w:rsidP="000E5833">
      <w:pPr>
        <w:spacing w:line="300" w:lineRule="atLeast"/>
        <w:rPr>
          <w:rFonts w:asciiTheme="minorHAnsi" w:eastAsia="Times New Roman" w:hAnsiTheme="minorHAnsi"/>
          <w:b/>
          <w:bCs/>
          <w:i/>
          <w:sz w:val="22"/>
          <w:lang w:val="el-GR"/>
        </w:rPr>
      </w:pPr>
    </w:p>
    <w:p w14:paraId="063D92A7" w14:textId="37A5F1EA" w:rsidR="000E5833" w:rsidRPr="0063138F" w:rsidRDefault="000E5833" w:rsidP="000E5833">
      <w:pPr>
        <w:spacing w:line="300" w:lineRule="atLeast"/>
        <w:rPr>
          <w:rFonts w:asciiTheme="minorHAnsi" w:eastAsia="Times New Roman" w:hAnsiTheme="minorHAnsi"/>
          <w:b/>
          <w:bCs/>
          <w:i/>
          <w:sz w:val="22"/>
          <w:lang w:val="el-GR"/>
        </w:rPr>
      </w:pPr>
      <w:r w:rsidRPr="0063138F">
        <w:rPr>
          <w:rFonts w:asciiTheme="minorHAnsi" w:eastAsia="Times New Roman" w:hAnsiTheme="minorHAnsi"/>
          <w:b/>
          <w:bCs/>
          <w:i/>
          <w:sz w:val="22"/>
          <w:lang w:val="el-GR"/>
        </w:rPr>
        <w:t>Πέραν των πιο πάνω δικαιολογητικών η ΤΟΔΑ πριν την ολοκλήρωση της αξιολόγησης, αλλά και ο ΕΦ στη συνέχεια, διατηρούν το δικαίωμα τους να ζητήσουν από το Δικαιούχο οποιαδήποτε άλλα επιπρόσθετα δικαιολογητικά, ή πληροφορίες απαραίτητα/ες για την ολοκλήρωση της αξιολόγησης της πρότασης του.</w:t>
      </w:r>
    </w:p>
    <w:p w14:paraId="032FC246" w14:textId="77777777" w:rsidR="000E5833" w:rsidRPr="0063138F" w:rsidRDefault="000E5833" w:rsidP="000E5833">
      <w:pPr>
        <w:spacing w:line="300" w:lineRule="atLeast"/>
        <w:rPr>
          <w:rFonts w:asciiTheme="minorHAnsi" w:eastAsia="Times New Roman" w:hAnsiTheme="minorHAnsi"/>
          <w:b/>
          <w:bCs/>
          <w:sz w:val="22"/>
          <w:lang w:val="el-GR"/>
        </w:rPr>
      </w:pPr>
    </w:p>
    <w:p w14:paraId="5A3CB458" w14:textId="6F20B66E" w:rsidR="000E5833" w:rsidRPr="0063138F" w:rsidRDefault="00D312C8" w:rsidP="000E5833">
      <w:pPr>
        <w:spacing w:line="300" w:lineRule="atLeast"/>
        <w:rPr>
          <w:rFonts w:asciiTheme="minorHAnsi" w:eastAsia="Times New Roman" w:hAnsiTheme="minorHAnsi"/>
          <w:b/>
          <w:bCs/>
          <w:lang w:val="el-GR"/>
        </w:rPr>
      </w:pPr>
      <w:r w:rsidRPr="0063138F">
        <w:rPr>
          <w:rFonts w:asciiTheme="minorHAnsi" w:eastAsia="Times New Roman" w:hAnsiTheme="minorHAnsi"/>
          <w:b/>
          <w:bCs/>
          <w:lang w:val="el-GR"/>
        </w:rPr>
        <w:t>8</w:t>
      </w:r>
      <w:r w:rsidR="000E5833" w:rsidRPr="0063138F">
        <w:rPr>
          <w:rFonts w:asciiTheme="minorHAnsi" w:eastAsia="Times New Roman" w:hAnsiTheme="minorHAnsi"/>
          <w:b/>
          <w:bCs/>
          <w:lang w:val="el-GR"/>
        </w:rPr>
        <w:t xml:space="preserve">.3 Διαδικασία Αξιολόγησης Προτάσεων - Έγκριση /Απόρριψη Προτάσεων  </w:t>
      </w:r>
    </w:p>
    <w:p w14:paraId="65DF87A9" w14:textId="77777777" w:rsidR="000E5833" w:rsidRPr="0063138F" w:rsidRDefault="000E5833" w:rsidP="000E5833">
      <w:pPr>
        <w:spacing w:line="300" w:lineRule="atLeast"/>
        <w:rPr>
          <w:rFonts w:asciiTheme="minorHAnsi" w:eastAsia="Times New Roman" w:hAnsiTheme="minorHAnsi"/>
          <w:b/>
          <w:bCs/>
          <w:sz w:val="22"/>
          <w:lang w:val="el-GR"/>
        </w:rPr>
      </w:pPr>
    </w:p>
    <w:p w14:paraId="4B643A42"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Η αξιολόγηση των Προτάσεων γίνεται με τη διαδικασία της </w:t>
      </w:r>
      <w:r w:rsidRPr="0063138F">
        <w:rPr>
          <w:rFonts w:asciiTheme="minorHAnsi" w:eastAsia="Times New Roman" w:hAnsiTheme="minorHAnsi"/>
          <w:b/>
          <w:bCs/>
          <w:sz w:val="22"/>
          <w:lang w:val="el-GR"/>
        </w:rPr>
        <w:t>άμεσης αξιολόγησης</w:t>
      </w:r>
      <w:r w:rsidRPr="0063138F">
        <w:rPr>
          <w:rFonts w:asciiTheme="minorHAnsi" w:eastAsia="Times New Roman" w:hAnsiTheme="minorHAnsi"/>
          <w:sz w:val="22"/>
          <w:lang w:val="el-GR"/>
        </w:rPr>
        <w:t xml:space="preserve">, δηλαδή η κάθε Πρόταση αξιολογείται αμέσως μετά την υποβολή της ανεξάρτητα από τις άλλες προτάσεις που θα υποβληθούν. Λόγω του ότι εφαρμόζεται η συγκεκριμένη μέθοδος, μία πρόταση για να εγκριθεί θα πρέπει να πληροί όλα τα απαραίτητα κριτήρια αξιολόγησης που περιγράφονται στους </w:t>
      </w:r>
      <w:r w:rsidRPr="0063138F">
        <w:rPr>
          <w:rFonts w:asciiTheme="minorHAnsi" w:eastAsia="Times New Roman" w:hAnsiTheme="minorHAnsi"/>
          <w:b/>
          <w:sz w:val="22"/>
          <w:lang w:val="el-GR"/>
        </w:rPr>
        <w:t>Πίνακες 3 και 4</w:t>
      </w:r>
      <w:r w:rsidRPr="0063138F">
        <w:rPr>
          <w:rFonts w:asciiTheme="minorHAnsi" w:eastAsia="Times New Roman" w:hAnsiTheme="minorHAnsi"/>
          <w:sz w:val="22"/>
          <w:lang w:val="el-GR"/>
        </w:rPr>
        <w:t>.</w:t>
      </w:r>
    </w:p>
    <w:p w14:paraId="5F1BC3FA" w14:textId="77777777" w:rsidR="000E5833" w:rsidRPr="0063138F" w:rsidRDefault="000E5833" w:rsidP="000E5833">
      <w:pPr>
        <w:spacing w:line="300" w:lineRule="atLeast"/>
        <w:rPr>
          <w:rFonts w:asciiTheme="minorHAnsi" w:eastAsia="Times New Roman" w:hAnsiTheme="minorHAnsi"/>
          <w:sz w:val="22"/>
          <w:lang w:val="el-GR"/>
        </w:rPr>
      </w:pPr>
    </w:p>
    <w:p w14:paraId="473A2B08"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Ακολούθως, γίνεται έλεγχος της Πρότασης από </w:t>
      </w:r>
      <w:r w:rsidRPr="0063138F">
        <w:rPr>
          <w:rFonts w:asciiTheme="minorHAnsi" w:eastAsia="Times New Roman" w:hAnsiTheme="minorHAnsi"/>
          <w:bCs/>
          <w:sz w:val="22"/>
          <w:lang w:val="el-GR"/>
        </w:rPr>
        <w:t>την ΤΟΔΑ</w:t>
      </w:r>
      <w:r w:rsidRPr="0063138F">
        <w:rPr>
          <w:rFonts w:asciiTheme="minorHAnsi" w:eastAsia="Times New Roman" w:hAnsiTheme="minorHAnsi"/>
          <w:sz w:val="22"/>
          <w:lang w:val="el-GR"/>
        </w:rPr>
        <w:t xml:space="preserve"> όσον αφορά τα δικαιολογητικά που επισυνάπτονται</w:t>
      </w:r>
      <w:r w:rsidRPr="0063138F">
        <w:rPr>
          <w:rFonts w:asciiTheme="minorHAnsi" w:eastAsia="Times New Roman" w:hAnsiTheme="minorHAnsi"/>
          <w:bCs/>
          <w:sz w:val="22"/>
          <w:lang w:val="el-GR"/>
        </w:rPr>
        <w:t xml:space="preserve">. </w:t>
      </w:r>
      <w:r w:rsidRPr="0063138F">
        <w:rPr>
          <w:rFonts w:asciiTheme="minorHAnsi" w:eastAsia="Times New Roman" w:hAnsiTheme="minorHAnsi"/>
          <w:sz w:val="22"/>
          <w:lang w:val="el-GR"/>
        </w:rPr>
        <w:t>Στην περίπτωση που υπάρχουν ελλείψεις στα δικαιολογητικά της αίτησης, η πρόταση μπαίνει σε κατάσταση «</w:t>
      </w:r>
      <w:r w:rsidRPr="0063138F">
        <w:rPr>
          <w:rFonts w:asciiTheme="minorHAnsi" w:eastAsia="Times New Roman" w:hAnsiTheme="minorHAnsi"/>
          <w:b/>
          <w:sz w:val="22"/>
          <w:lang w:val="el-GR"/>
        </w:rPr>
        <w:t>Αναμονής</w:t>
      </w:r>
      <w:r w:rsidRPr="0063138F">
        <w:rPr>
          <w:rFonts w:asciiTheme="minorHAnsi" w:eastAsia="Times New Roman" w:hAnsiTheme="minorHAnsi"/>
          <w:sz w:val="22"/>
          <w:lang w:val="el-GR"/>
        </w:rPr>
        <w:t xml:space="preserve">» και ο αιτητής ενημερώνεται γραπτώς (με διπλοσυστημένη επιστολή) και του χορηγείται προθεσμία μέχρι </w:t>
      </w:r>
      <w:r w:rsidRPr="0063138F">
        <w:rPr>
          <w:rFonts w:asciiTheme="minorHAnsi" w:eastAsia="Times New Roman" w:hAnsiTheme="minorHAnsi"/>
          <w:b/>
          <w:sz w:val="22"/>
          <w:lang w:val="el-GR"/>
        </w:rPr>
        <w:t>δεκα</w:t>
      </w:r>
      <w:r w:rsidRPr="0063138F">
        <w:rPr>
          <w:rFonts w:asciiTheme="minorHAnsi" w:eastAsia="Times New Roman" w:hAnsiTheme="minorHAnsi"/>
          <w:b/>
          <w:bCs/>
          <w:sz w:val="22"/>
          <w:lang w:val="el-GR"/>
        </w:rPr>
        <w:t>πέντε (15) εργάσιμες ημέρες</w:t>
      </w:r>
      <w:r w:rsidRPr="0063138F">
        <w:rPr>
          <w:rFonts w:asciiTheme="minorHAnsi" w:eastAsia="Times New Roman" w:hAnsiTheme="minorHAnsi"/>
          <w:sz w:val="22"/>
          <w:lang w:val="el-GR"/>
        </w:rPr>
        <w:t xml:space="preserve"> για την προσκόμιση τους από την ημερομηνία παραλαβής της επιστολής. Η ΤΟΔΑ δύναται να ενημερώσει το Δικαιούχο και με άλλους τρόπους, π.χ. τηλεφωνικά, με ηλεκτρονικό μήνυμα, με φαξ ή δια χειρός με την προϋπόθεση ότι υπάρχει το κατάλληλο αποδεικτικό παραλαβής της επιστολής από τον αιτητή στο φάκελο της πρότασης. Με την προσκόμιση των απαιτούμενων εγγράφων εντός της προθεσμίας, η πρόταση προχωρεί στο επόμενο στάδιο της αξιολόγησης.</w:t>
      </w:r>
    </w:p>
    <w:p w14:paraId="1D91AA40" w14:textId="77777777" w:rsidR="000E5833" w:rsidRPr="0063138F" w:rsidRDefault="000E5833" w:rsidP="000E5833">
      <w:pPr>
        <w:spacing w:line="300" w:lineRule="atLeast"/>
        <w:rPr>
          <w:rFonts w:asciiTheme="minorHAnsi" w:eastAsia="Times New Roman" w:hAnsiTheme="minorHAnsi"/>
          <w:sz w:val="22"/>
          <w:lang w:val="el-GR"/>
        </w:rPr>
      </w:pPr>
    </w:p>
    <w:p w14:paraId="783D12A4"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Εάν παρέλθει η προθεσμία που έχει χορηγηθεί και δεν υποβληθούν τα πρόσθετα δικαιολογητικά, η πρόταση μπαίνει σε κατάσταση «</w:t>
      </w:r>
      <w:r w:rsidRPr="0063138F">
        <w:rPr>
          <w:rFonts w:asciiTheme="minorHAnsi" w:eastAsia="Times New Roman" w:hAnsiTheme="minorHAnsi"/>
          <w:b/>
          <w:sz w:val="22"/>
          <w:lang w:val="el-GR"/>
        </w:rPr>
        <w:t>Αναστολής</w:t>
      </w:r>
      <w:r w:rsidRPr="0063138F">
        <w:rPr>
          <w:rFonts w:asciiTheme="minorHAnsi" w:eastAsia="Times New Roman" w:hAnsiTheme="minorHAnsi"/>
          <w:sz w:val="22"/>
          <w:lang w:val="el-GR"/>
        </w:rPr>
        <w:t>». Η πρόταση παραμένει σε κατάσταση αναστολής μέχρι την ημερομηνία λήξης της αντίστοιχης πρόσκλησης ή του αντίστοιχου χρονοδιαγράμματος ολοκλήρωσης της αξιολόγησης των υπόλοιπων προτάσεων και ακολούθως η πρόταση απορρίπτεται. Η ΤΟΔΑ ενημερώνει τον ΕΦ, ο οποίος επικυρώνει την απόφαση απόρριψης.</w:t>
      </w:r>
    </w:p>
    <w:p w14:paraId="5A012306" w14:textId="77777777" w:rsidR="000E5833" w:rsidRPr="0063138F" w:rsidRDefault="000E5833" w:rsidP="000E5833">
      <w:pPr>
        <w:spacing w:line="300" w:lineRule="atLeast"/>
        <w:rPr>
          <w:rFonts w:asciiTheme="minorHAnsi" w:eastAsia="Times New Roman" w:hAnsiTheme="minorHAnsi"/>
          <w:sz w:val="22"/>
          <w:lang w:val="el-GR"/>
        </w:rPr>
      </w:pPr>
    </w:p>
    <w:p w14:paraId="78A98A59"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Η αξιολόγηση των Προτάσεων γίνεται με βάση το Φύλλο Αξιολόγησης Έργου (ΦΑΕ) (</w:t>
      </w:r>
      <w:r w:rsidRPr="0063138F">
        <w:rPr>
          <w:rFonts w:asciiTheme="minorHAnsi" w:eastAsia="Times New Roman" w:hAnsiTheme="minorHAnsi"/>
          <w:b/>
          <w:sz w:val="22"/>
          <w:lang w:val="el-GR"/>
        </w:rPr>
        <w:t>Παράρτημα 6α</w:t>
      </w:r>
      <w:r w:rsidRPr="0063138F">
        <w:rPr>
          <w:rFonts w:asciiTheme="minorHAnsi" w:eastAsia="Times New Roman" w:hAnsiTheme="minorHAnsi"/>
          <w:sz w:val="22"/>
          <w:lang w:val="el-GR"/>
        </w:rPr>
        <w:t>) το οποίο συμπληρώνεται από την ΤΟΔΑ μετά την παραλαβή των ολοκληρωμένων με τα απαραίτητα δικαιολογητικά Προτάσεων.</w:t>
      </w:r>
    </w:p>
    <w:p w14:paraId="1B2D6B20" w14:textId="77777777" w:rsidR="000E5833" w:rsidRPr="0063138F" w:rsidRDefault="000E5833" w:rsidP="000E5833">
      <w:pPr>
        <w:spacing w:line="300" w:lineRule="atLeast"/>
        <w:rPr>
          <w:rFonts w:asciiTheme="minorHAnsi" w:eastAsia="Times New Roman" w:hAnsiTheme="minorHAnsi"/>
          <w:sz w:val="22"/>
          <w:lang w:val="el-GR"/>
        </w:rPr>
      </w:pPr>
    </w:p>
    <w:p w14:paraId="38736897"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Όσες Προτάσεις πληρούν τα σχετικά κριτήρια προωθούνται για έγκριση στον ΕΦ</w:t>
      </w:r>
      <w:r w:rsidR="00372221" w:rsidRPr="0063138F">
        <w:rPr>
          <w:rFonts w:asciiTheme="minorHAnsi" w:eastAsia="Times New Roman" w:hAnsiTheme="minorHAnsi"/>
          <w:i/>
          <w:sz w:val="22"/>
          <w:lang w:val="el-GR"/>
        </w:rPr>
        <w:t xml:space="preserve">. </w:t>
      </w:r>
      <w:r w:rsidRPr="0063138F">
        <w:rPr>
          <w:rFonts w:asciiTheme="minorHAnsi" w:eastAsia="Times New Roman" w:hAnsiTheme="minorHAnsi"/>
          <w:sz w:val="22"/>
          <w:lang w:val="el-GR"/>
        </w:rPr>
        <w:t xml:space="preserve">Επισημαίνεται πως οι αποφάσεις της ΤΟΔΑ υπόκεινται στην έγκριση του ΕΦ, συνεπώς η τελική έγκριση για την υλοποίηση των έργων θα δίνεται στους Δικαιούχους, αφού οι προτάσεις εγκριθούν από τον ΕΦ. </w:t>
      </w:r>
    </w:p>
    <w:p w14:paraId="3E804B03" w14:textId="77777777" w:rsidR="000E5833" w:rsidRPr="0063138F" w:rsidRDefault="000E5833" w:rsidP="000E5833">
      <w:pPr>
        <w:spacing w:line="300" w:lineRule="atLeast"/>
        <w:rPr>
          <w:rFonts w:asciiTheme="minorHAnsi" w:eastAsia="Times New Roman" w:hAnsiTheme="minorHAnsi"/>
          <w:sz w:val="22"/>
          <w:lang w:val="el-GR"/>
        </w:rPr>
      </w:pPr>
    </w:p>
    <w:p w14:paraId="5ACA89FB"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Η ΤΟΔΑ ακολούθως ενημερώνει τους Δικαιούχους για την έγκριση τους και τους καλεί </w:t>
      </w:r>
      <w:r w:rsidRPr="0063138F">
        <w:rPr>
          <w:rFonts w:asciiTheme="minorHAnsi" w:eastAsia="Times New Roman" w:hAnsiTheme="minorHAnsi"/>
          <w:b/>
          <w:sz w:val="22"/>
          <w:lang w:val="el-GR"/>
        </w:rPr>
        <w:t>εντός δεκαπέντε (15) εργάσιμων ημερών</w:t>
      </w:r>
      <w:r w:rsidRPr="0063138F">
        <w:rPr>
          <w:rFonts w:asciiTheme="minorHAnsi" w:eastAsia="Times New Roman" w:hAnsiTheme="minorHAnsi"/>
          <w:sz w:val="22"/>
          <w:lang w:val="el-GR"/>
        </w:rPr>
        <w:t xml:space="preserve"> να προσέλθουν για υπογραφή της Συμφωνίας Δημόσιας Χρηματοδότησης (ΣΔΧ) (</w:t>
      </w:r>
      <w:r w:rsidRPr="0063138F">
        <w:rPr>
          <w:rFonts w:asciiTheme="minorHAnsi" w:eastAsia="Times New Roman" w:hAnsiTheme="minorHAnsi"/>
          <w:b/>
          <w:sz w:val="22"/>
          <w:lang w:val="el-GR"/>
        </w:rPr>
        <w:t>Παράρτημα 8α</w:t>
      </w:r>
      <w:r w:rsidRPr="0063138F">
        <w:rPr>
          <w:rFonts w:asciiTheme="minorHAnsi" w:eastAsia="Times New Roman" w:hAnsiTheme="minorHAnsi"/>
          <w:sz w:val="22"/>
          <w:lang w:val="el-GR"/>
        </w:rPr>
        <w:t xml:space="preserve">). Η ΤΟΔΑ ετοιμάζει δυο αντίτυπα ΣΔΧ, από τα οποία χαρτοσημαίνεται το ένα εκ των δυο (τα έξοδα των χαρτοσήμων επιβαρύνουν το Δικαιούχο) και τα οποία αφού υπογραφούν από το Δικαιούχο αποστέλλονται στον ΕΦ και προωθούνται στη Διευθύντρια του ΤΑΘΕ για υπογραφή τους. Αφού υπογραφούν το ένα αντίτυπο της Συμφωνίας παραμένει στον ΕΦ και το άλλο επιστρέφεται στο Δικαιούχο.  </w:t>
      </w:r>
    </w:p>
    <w:p w14:paraId="271C3E7F" w14:textId="77777777" w:rsidR="000E5833" w:rsidRPr="0063138F" w:rsidRDefault="000E5833" w:rsidP="000E5833">
      <w:pPr>
        <w:spacing w:line="300" w:lineRule="atLeast"/>
        <w:rPr>
          <w:rFonts w:asciiTheme="minorHAnsi" w:eastAsia="Times New Roman" w:hAnsiTheme="minorHAnsi"/>
          <w:sz w:val="22"/>
          <w:lang w:val="el-GR"/>
        </w:rPr>
      </w:pPr>
    </w:p>
    <w:p w14:paraId="01965F97" w14:textId="6A114779"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Ο Δικαιούχος με τον ΕΦ υπογράφουν Συμφωνία Δημόσιας Χρηματοδότησης </w:t>
      </w:r>
      <w:r w:rsidRPr="0063138F">
        <w:rPr>
          <w:rFonts w:asciiTheme="minorHAnsi" w:eastAsia="Times New Roman" w:hAnsiTheme="minorHAnsi"/>
          <w:b/>
          <w:sz w:val="22"/>
          <w:lang w:val="el-GR"/>
        </w:rPr>
        <w:t>(Παράρτημα 8α)</w:t>
      </w:r>
      <w:r w:rsidRPr="0063138F">
        <w:rPr>
          <w:rFonts w:asciiTheme="minorHAnsi" w:eastAsia="Times New Roman" w:hAnsiTheme="minorHAnsi"/>
          <w:sz w:val="22"/>
          <w:lang w:val="el-GR"/>
        </w:rPr>
        <w:t xml:space="preserve">, στην οποία καθορίζονται οι υποχρεώσεις του Δικαιούχου και δεσμεύεται το Δημόσιο για την καταβολή της χορηγίας, εφόσον πληρούνται οι όροι και οι προϋποθέσεις που αναφέρονται σε αυτή. Πριν την υπογραφή, η ΤΟΔΑ μεριμνά ώστε ο Δικαιούχος να κατανοεί τις υποχρεώσεις και δεσμεύσεις του, όπως αυτές απορρέουν από τη Συμφωνία.          </w:t>
      </w:r>
    </w:p>
    <w:p w14:paraId="00DDC1FB" w14:textId="77777777" w:rsidR="000E5833" w:rsidRPr="0063138F" w:rsidRDefault="000E5833" w:rsidP="000E5833">
      <w:pPr>
        <w:spacing w:line="300" w:lineRule="atLeast"/>
        <w:rPr>
          <w:rFonts w:asciiTheme="minorHAnsi" w:eastAsia="Times New Roman" w:hAnsiTheme="minorHAnsi"/>
          <w:sz w:val="22"/>
          <w:lang w:val="el-GR"/>
        </w:rPr>
      </w:pPr>
    </w:p>
    <w:p w14:paraId="56676E69"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Εάν παρέλθουν οι δεκαπέντε (15) εργάσιμες ημέρες για την υπογραφή της Συμφωνίας, ο Δικαιούχος ενημερώνεται τηλεφωνικά και του δίνεται προθεσμία επιπλέον πέντε (5) εργάσιμων ημερών. </w:t>
      </w:r>
      <w:r w:rsidRPr="0063138F">
        <w:rPr>
          <w:rFonts w:asciiTheme="minorHAnsi" w:eastAsia="Times New Roman" w:hAnsiTheme="minorHAnsi"/>
          <w:bCs/>
          <w:color w:val="000000"/>
          <w:sz w:val="22"/>
          <w:lang w:val="el-GR"/>
        </w:rPr>
        <w:t>Σε αντίθετη περίπτωση, η έγκριση ακυρώνεται και η αίτηση απορρίπτεται. Σε περιπτώσεις ανωτέρας βίας η πιο πάνω προθεσμία προσαρμόζεται ανάλογα.</w:t>
      </w:r>
    </w:p>
    <w:p w14:paraId="59038845" w14:textId="77777777" w:rsidR="00372221" w:rsidRPr="0063138F" w:rsidRDefault="00372221" w:rsidP="000E5833">
      <w:pPr>
        <w:spacing w:line="300" w:lineRule="atLeast"/>
        <w:rPr>
          <w:rFonts w:asciiTheme="minorHAnsi" w:eastAsia="Times New Roman" w:hAnsiTheme="minorHAnsi"/>
          <w:color w:val="000000"/>
          <w:sz w:val="22"/>
          <w:lang w:val="el-GR"/>
        </w:rPr>
      </w:pPr>
    </w:p>
    <w:p w14:paraId="778FB3A7"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Σε περίπτωση Απόρριψης της Πρότασης, η ΤΟΔΑ ενημερώνει με διπλοσυστημένη Επιστολή ή άλλο τρόπο υπό την προϋπόθεση ότι υπάρχει το κατάλληλο αποδεικτικό παραλαβής της επιστολής από τον αιτητή, για τα αποτελέσματα της αξιολόγησης και τους λόγους της απόρριψης. Οι αιτητές μπορούν να υποβάλλουν</w:t>
      </w:r>
      <w:r w:rsidRPr="0063138F">
        <w:rPr>
          <w:rFonts w:asciiTheme="minorHAnsi" w:eastAsia="Times New Roman" w:hAnsiTheme="minorHAnsi"/>
          <w:b/>
          <w:color w:val="000000"/>
          <w:sz w:val="22"/>
          <w:lang w:val="el-GR"/>
        </w:rPr>
        <w:t xml:space="preserve"> ένσταση, εφόσον το επιθυμούν εντός προθεσμίας δέκα (10) εργάσιμων ημερών</w:t>
      </w:r>
      <w:r w:rsidRPr="0063138F">
        <w:rPr>
          <w:rFonts w:asciiTheme="minorHAnsi" w:eastAsia="Times New Roman" w:hAnsiTheme="minorHAnsi"/>
          <w:color w:val="000000"/>
          <w:sz w:val="22"/>
          <w:lang w:val="el-GR"/>
        </w:rPr>
        <w:t xml:space="preserve">, από την ημερομηνία παραλαβής της επιστολής. </w:t>
      </w:r>
    </w:p>
    <w:p w14:paraId="5EEBFFC8" w14:textId="77777777" w:rsidR="000E5833" w:rsidRPr="0063138F" w:rsidRDefault="000E5833" w:rsidP="000E5833">
      <w:pPr>
        <w:spacing w:line="300" w:lineRule="atLeast"/>
        <w:rPr>
          <w:rFonts w:asciiTheme="minorHAnsi" w:eastAsia="Times New Roman" w:hAnsiTheme="minorHAnsi"/>
          <w:color w:val="000000"/>
          <w:sz w:val="22"/>
          <w:lang w:val="el-GR"/>
        </w:rPr>
      </w:pPr>
    </w:p>
    <w:p w14:paraId="1EC08E13" w14:textId="77777777" w:rsidR="000E5833" w:rsidRPr="0063138F" w:rsidRDefault="00D312C8" w:rsidP="000E5833">
      <w:pPr>
        <w:spacing w:line="300" w:lineRule="atLeast"/>
        <w:rPr>
          <w:rFonts w:asciiTheme="minorHAnsi" w:eastAsia="Times New Roman" w:hAnsiTheme="minorHAnsi"/>
          <w:b/>
          <w:bCs/>
          <w:color w:val="000000"/>
          <w:lang w:val="el-GR"/>
        </w:rPr>
      </w:pPr>
      <w:r w:rsidRPr="0063138F">
        <w:rPr>
          <w:rFonts w:asciiTheme="minorHAnsi" w:eastAsia="Times New Roman" w:hAnsiTheme="minorHAnsi"/>
          <w:b/>
          <w:bCs/>
          <w:color w:val="000000"/>
          <w:lang w:val="el-GR"/>
        </w:rPr>
        <w:t>8</w:t>
      </w:r>
      <w:r w:rsidR="000E5833" w:rsidRPr="0063138F">
        <w:rPr>
          <w:rFonts w:asciiTheme="minorHAnsi" w:eastAsia="Times New Roman" w:hAnsiTheme="minorHAnsi"/>
          <w:b/>
          <w:bCs/>
          <w:color w:val="000000"/>
          <w:lang w:val="el-GR"/>
        </w:rPr>
        <w:t xml:space="preserve">.4 </w:t>
      </w:r>
      <w:r w:rsidRPr="0063138F">
        <w:rPr>
          <w:rFonts w:asciiTheme="minorHAnsi" w:eastAsia="Times New Roman" w:hAnsiTheme="minorHAnsi"/>
          <w:b/>
          <w:bCs/>
          <w:color w:val="000000"/>
          <w:lang w:val="el-GR"/>
        </w:rPr>
        <w:t xml:space="preserve">Υλοποίηση Έργου και Καταβολή Χρηματοδότησης </w:t>
      </w:r>
    </w:p>
    <w:p w14:paraId="5C173063" w14:textId="77777777" w:rsidR="000E5833" w:rsidRPr="0063138F" w:rsidRDefault="000E5833" w:rsidP="000E5833">
      <w:pPr>
        <w:spacing w:line="300" w:lineRule="atLeast"/>
        <w:rPr>
          <w:rFonts w:asciiTheme="minorHAnsi" w:eastAsia="Times New Roman" w:hAnsiTheme="minorHAnsi"/>
          <w:b/>
          <w:bCs/>
          <w:color w:val="000000"/>
          <w:sz w:val="22"/>
          <w:lang w:val="el-GR"/>
        </w:rPr>
      </w:pPr>
    </w:p>
    <w:p w14:paraId="00A83CBB"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Με την ολοκλήρωση μέρους ή ολόκληρου του Έργου αποστέλλεται το αίτημα καταβολής χορηγίας (ΑΚΧ) (</w:t>
      </w:r>
      <w:r w:rsidRPr="0063138F">
        <w:rPr>
          <w:rFonts w:asciiTheme="minorHAnsi" w:eastAsia="Times New Roman" w:hAnsiTheme="minorHAnsi"/>
          <w:b/>
          <w:sz w:val="22"/>
          <w:lang w:val="el-GR"/>
        </w:rPr>
        <w:t>Παράρτημα 9α</w:t>
      </w:r>
      <w:r w:rsidRPr="0063138F">
        <w:rPr>
          <w:rFonts w:asciiTheme="minorHAnsi" w:eastAsia="Times New Roman" w:hAnsiTheme="minorHAnsi"/>
          <w:sz w:val="22"/>
          <w:lang w:val="el-GR"/>
        </w:rPr>
        <w:t>) από το Δικαιούχο προς την ΤΟΔΑ συνοδευόμενο από τα απαιτούμενα δικαιολογητικά για την καταβολή της χορηγίας (</w:t>
      </w:r>
      <w:r w:rsidRPr="0063138F">
        <w:rPr>
          <w:rFonts w:asciiTheme="minorHAnsi" w:eastAsia="Times New Roman" w:hAnsiTheme="minorHAnsi"/>
          <w:b/>
          <w:sz w:val="22"/>
          <w:lang w:val="el-GR"/>
        </w:rPr>
        <w:t>Πίνακας 5</w:t>
      </w:r>
      <w:r w:rsidRPr="0063138F">
        <w:rPr>
          <w:rFonts w:asciiTheme="minorHAnsi" w:eastAsia="Times New Roman" w:hAnsiTheme="minorHAnsi"/>
          <w:sz w:val="22"/>
          <w:lang w:val="el-GR"/>
        </w:rPr>
        <w:t>). Το ΑΚΧ και κατ’ επέκταση η καταβολή της χορηγίας γίνεται σύμφωνα με τους όρους της Συμφωνίας Δημόσιας Χρηματοδότησης.</w:t>
      </w:r>
    </w:p>
    <w:p w14:paraId="512E8196" w14:textId="77777777" w:rsidR="000E5833" w:rsidRPr="0063138F" w:rsidRDefault="000E5833" w:rsidP="000E5833">
      <w:pPr>
        <w:spacing w:line="300" w:lineRule="atLeast"/>
        <w:rPr>
          <w:rFonts w:asciiTheme="minorHAnsi" w:eastAsia="Times New Roman" w:hAnsiTheme="minorHAnsi"/>
          <w:sz w:val="22"/>
          <w:lang w:val="el-GR"/>
        </w:rPr>
      </w:pPr>
    </w:p>
    <w:p w14:paraId="002E456B" w14:textId="22D8FA12"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Διευκρινίζεται ότι για κάθε επιλέξιμη δαπάνη πρέπει να υποβάλλονται από τους Δικαιούχους εξοφλημένα νόμιμα πρωτότυπα τιμολόγια και αποδείξεις. Τα τιμολόγια (πρωτότυπα) πρέπει απαραιτήτως να αναφέρουν τα στοιχεία που αναφέρονται στον </w:t>
      </w:r>
      <w:r w:rsidRPr="0063138F">
        <w:rPr>
          <w:rFonts w:asciiTheme="minorHAnsi" w:eastAsia="Times New Roman" w:hAnsiTheme="minorHAnsi"/>
          <w:b/>
          <w:sz w:val="22"/>
          <w:lang w:val="el-GR"/>
        </w:rPr>
        <w:t>Πίνακα 6</w:t>
      </w:r>
      <w:r w:rsidRPr="0063138F">
        <w:rPr>
          <w:rFonts w:asciiTheme="minorHAnsi" w:eastAsia="Times New Roman" w:hAnsiTheme="minorHAnsi"/>
          <w:sz w:val="22"/>
          <w:lang w:val="el-GR"/>
        </w:rPr>
        <w:t xml:space="preserve">. </w:t>
      </w:r>
      <w:r w:rsidRPr="0063138F">
        <w:rPr>
          <w:rFonts w:asciiTheme="minorHAnsi" w:eastAsia="Times New Roman" w:hAnsiTheme="minorHAnsi"/>
          <w:color w:val="FFFFFF"/>
          <w:sz w:val="22"/>
          <w:lang w:val="el-GR"/>
        </w:rPr>
        <w:t xml:space="preserve">     </w:t>
      </w:r>
    </w:p>
    <w:p w14:paraId="0A29C45C" w14:textId="77777777" w:rsidR="000E5833" w:rsidRPr="0063138F" w:rsidRDefault="000E5833" w:rsidP="000E5833">
      <w:pPr>
        <w:spacing w:line="300" w:lineRule="atLeast"/>
        <w:rPr>
          <w:rFonts w:asciiTheme="minorHAnsi" w:eastAsia="Times New Roman" w:hAnsiTheme="minorHAnsi"/>
          <w:sz w:val="22"/>
          <w:lang w:val="el-GR"/>
        </w:rPr>
      </w:pPr>
    </w:p>
    <w:p w14:paraId="7F5EB085"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Στην περίπτωση που </w:t>
      </w:r>
      <w:r w:rsidR="00654DE0" w:rsidRPr="0063138F">
        <w:rPr>
          <w:rFonts w:asciiTheme="minorHAnsi" w:eastAsia="Times New Roman" w:hAnsiTheme="minorHAnsi"/>
          <w:color w:val="000000"/>
          <w:sz w:val="22"/>
          <w:lang w:val="el-GR"/>
        </w:rPr>
        <w:t>το αίτημα καταβολής χορηγίας</w:t>
      </w:r>
      <w:r w:rsidRPr="0063138F">
        <w:rPr>
          <w:rFonts w:asciiTheme="minorHAnsi" w:eastAsia="Times New Roman" w:hAnsiTheme="minorHAnsi"/>
          <w:color w:val="000000"/>
          <w:sz w:val="22"/>
          <w:lang w:val="el-GR"/>
        </w:rPr>
        <w:t xml:space="preserve">, συμπεριλαμβανομένων και των απαιτούμενων δικαιολογητικών δεν είναι πλήρης, ο Δικαιούχος ενημερώνεται γραπτώς με επιστολή ή με άλλο τρόπο υπό την προϋπόθεση ότι υπάρχει η απαραίτητη τεκμηρίωση στο φάκελο του έργου, για την προσκόμιση των απαραίτητων δικαιολογητικών, τα οποία πρέπει να αποσταλούν εντός </w:t>
      </w:r>
      <w:r w:rsidRPr="0063138F">
        <w:rPr>
          <w:rFonts w:asciiTheme="minorHAnsi" w:eastAsia="Times New Roman" w:hAnsiTheme="minorHAnsi"/>
          <w:b/>
          <w:color w:val="000000"/>
          <w:sz w:val="22"/>
          <w:lang w:val="el-GR"/>
        </w:rPr>
        <w:t>δεκαπέντε (15) εργάσιμων ημερών</w:t>
      </w:r>
      <w:r w:rsidRPr="0063138F">
        <w:rPr>
          <w:rFonts w:asciiTheme="minorHAnsi" w:eastAsia="Times New Roman" w:hAnsiTheme="minorHAnsi"/>
          <w:color w:val="000000"/>
          <w:sz w:val="22"/>
          <w:lang w:val="el-GR"/>
        </w:rPr>
        <w:t xml:space="preserve"> από την ημερομηνία παραλαβής της επιστολής από το Δικαιούχο ή ενημέρωσης του με οποιοδήποτε άλλο τρόπο. </w:t>
      </w:r>
    </w:p>
    <w:p w14:paraId="6EA6E83F" w14:textId="77777777" w:rsidR="000E5833" w:rsidRPr="0063138F" w:rsidRDefault="000E5833" w:rsidP="000E5833">
      <w:pPr>
        <w:spacing w:line="300" w:lineRule="atLeast"/>
        <w:rPr>
          <w:rFonts w:asciiTheme="minorHAnsi" w:eastAsia="Times New Roman" w:hAnsiTheme="minorHAnsi"/>
          <w:color w:val="000000"/>
          <w:sz w:val="22"/>
          <w:lang w:val="el-GR"/>
        </w:rPr>
      </w:pPr>
    </w:p>
    <w:p w14:paraId="24F8C7D0" w14:textId="77777777" w:rsidR="0065398E" w:rsidRDefault="0065398E" w:rsidP="009064E2">
      <w:pPr>
        <w:spacing w:line="300" w:lineRule="atLeast"/>
        <w:rPr>
          <w:rFonts w:asciiTheme="minorHAnsi" w:eastAsia="Times New Roman" w:hAnsiTheme="minorHAnsi"/>
          <w:b/>
          <w:bCs/>
          <w:sz w:val="22"/>
          <w:u w:val="single"/>
          <w:lang w:val="el-GR"/>
        </w:rPr>
      </w:pPr>
    </w:p>
    <w:p w14:paraId="286312CA" w14:textId="77777777" w:rsidR="0065398E" w:rsidRDefault="0065398E" w:rsidP="009064E2">
      <w:pPr>
        <w:spacing w:line="300" w:lineRule="atLeast"/>
        <w:rPr>
          <w:rFonts w:asciiTheme="minorHAnsi" w:eastAsia="Times New Roman" w:hAnsiTheme="minorHAnsi"/>
          <w:b/>
          <w:bCs/>
          <w:sz w:val="22"/>
          <w:u w:val="single"/>
          <w:lang w:val="el-GR"/>
        </w:rPr>
      </w:pPr>
    </w:p>
    <w:p w14:paraId="25E8DE5A" w14:textId="77777777" w:rsidR="0065398E" w:rsidRDefault="0065398E" w:rsidP="009064E2">
      <w:pPr>
        <w:spacing w:line="300" w:lineRule="atLeast"/>
        <w:rPr>
          <w:rFonts w:asciiTheme="minorHAnsi" w:eastAsia="Times New Roman" w:hAnsiTheme="minorHAnsi"/>
          <w:b/>
          <w:bCs/>
          <w:sz w:val="22"/>
          <w:u w:val="single"/>
          <w:lang w:val="el-GR"/>
        </w:rPr>
      </w:pPr>
    </w:p>
    <w:p w14:paraId="28C3A409" w14:textId="77777777" w:rsidR="0065398E" w:rsidRDefault="0065398E" w:rsidP="009064E2">
      <w:pPr>
        <w:spacing w:line="300" w:lineRule="atLeast"/>
        <w:rPr>
          <w:rFonts w:asciiTheme="minorHAnsi" w:eastAsia="Times New Roman" w:hAnsiTheme="minorHAnsi"/>
          <w:b/>
          <w:bCs/>
          <w:sz w:val="22"/>
          <w:u w:val="single"/>
          <w:lang w:val="el-GR"/>
        </w:rPr>
      </w:pPr>
    </w:p>
    <w:p w14:paraId="58644FE1" w14:textId="77777777" w:rsidR="0065398E" w:rsidRDefault="0065398E" w:rsidP="009064E2">
      <w:pPr>
        <w:spacing w:line="300" w:lineRule="atLeast"/>
        <w:rPr>
          <w:rFonts w:asciiTheme="minorHAnsi" w:eastAsia="Times New Roman" w:hAnsiTheme="minorHAnsi"/>
          <w:b/>
          <w:bCs/>
          <w:sz w:val="22"/>
          <w:u w:val="single"/>
          <w:lang w:val="el-GR"/>
        </w:rPr>
      </w:pPr>
    </w:p>
    <w:p w14:paraId="1428B93E" w14:textId="7478C682" w:rsidR="009064E2" w:rsidRPr="0063138F" w:rsidRDefault="009064E2" w:rsidP="009064E2">
      <w:pPr>
        <w:spacing w:line="300" w:lineRule="atLeast"/>
        <w:rPr>
          <w:rFonts w:asciiTheme="minorHAnsi" w:eastAsia="Times New Roman" w:hAnsiTheme="minorHAnsi"/>
          <w:b/>
          <w:bCs/>
          <w:sz w:val="22"/>
          <w:lang w:val="el-GR"/>
        </w:rPr>
      </w:pPr>
      <w:r w:rsidRPr="0063138F">
        <w:rPr>
          <w:rFonts w:asciiTheme="minorHAnsi" w:eastAsia="Times New Roman" w:hAnsiTheme="minorHAnsi"/>
          <w:b/>
          <w:bCs/>
          <w:sz w:val="22"/>
          <w:u w:val="single"/>
          <w:lang w:val="el-GR"/>
        </w:rPr>
        <w:lastRenderedPageBreak/>
        <w:t>Πίνακας 5</w:t>
      </w:r>
      <w:r w:rsidRPr="0063138F">
        <w:rPr>
          <w:rFonts w:asciiTheme="minorHAnsi" w:eastAsia="Times New Roman" w:hAnsiTheme="minorHAnsi"/>
          <w:b/>
          <w:bCs/>
          <w:sz w:val="22"/>
          <w:lang w:val="el-GR"/>
        </w:rPr>
        <w:t>: Απαιτούμενα δικαιολογητικά για το Αίτημα Καταβολής Χορηγίας</w:t>
      </w:r>
    </w:p>
    <w:p w14:paraId="795738D7" w14:textId="77777777" w:rsidR="009064E2" w:rsidRPr="0063138F" w:rsidRDefault="009064E2" w:rsidP="009064E2">
      <w:pPr>
        <w:spacing w:line="300" w:lineRule="atLeast"/>
        <w:rPr>
          <w:rFonts w:asciiTheme="minorHAnsi" w:eastAsia="Times New Roman" w:hAnsiTheme="minorHAnsi"/>
          <w:b/>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9209"/>
      </w:tblGrid>
      <w:tr w:rsidR="009064E2" w:rsidRPr="002E3EE5" w14:paraId="2B0B907B" w14:textId="77777777" w:rsidTr="001A40E2">
        <w:trPr>
          <w:jc w:val="center"/>
        </w:trPr>
        <w:tc>
          <w:tcPr>
            <w:tcW w:w="648" w:type="dxa"/>
            <w:tcBorders>
              <w:bottom w:val="single" w:sz="4" w:space="0" w:color="000000"/>
            </w:tcBorders>
            <w:shd w:val="pct10" w:color="auto" w:fill="auto"/>
            <w:vAlign w:val="center"/>
          </w:tcPr>
          <w:p w14:paraId="222C8E96" w14:textId="77777777" w:rsidR="009064E2" w:rsidRPr="0063138F" w:rsidRDefault="009064E2" w:rsidP="001A40E2">
            <w:pPr>
              <w:spacing w:line="300" w:lineRule="atLeast"/>
              <w:rPr>
                <w:rFonts w:asciiTheme="minorHAnsi" w:eastAsia="Times New Roman" w:hAnsiTheme="minorHAnsi"/>
                <w:b/>
                <w:sz w:val="22"/>
                <w:lang w:val="el-GR"/>
              </w:rPr>
            </w:pPr>
            <w:r w:rsidRPr="0063138F">
              <w:rPr>
                <w:rFonts w:asciiTheme="minorHAnsi" w:eastAsia="Times New Roman" w:hAnsiTheme="minorHAnsi"/>
                <w:b/>
                <w:sz w:val="22"/>
                <w:lang w:val="el-GR"/>
              </w:rPr>
              <w:t>α/α</w:t>
            </w:r>
          </w:p>
        </w:tc>
        <w:tc>
          <w:tcPr>
            <w:tcW w:w="9209" w:type="dxa"/>
            <w:tcBorders>
              <w:bottom w:val="single" w:sz="4" w:space="0" w:color="000000"/>
            </w:tcBorders>
            <w:shd w:val="pct10" w:color="auto" w:fill="auto"/>
            <w:vAlign w:val="center"/>
          </w:tcPr>
          <w:p w14:paraId="2266DB59" w14:textId="77777777" w:rsidR="009064E2" w:rsidRPr="0063138F" w:rsidRDefault="009064E2" w:rsidP="001A40E2">
            <w:pPr>
              <w:spacing w:line="300" w:lineRule="atLeast"/>
              <w:jc w:val="center"/>
              <w:rPr>
                <w:rFonts w:asciiTheme="minorHAnsi" w:eastAsia="Times New Roman" w:hAnsiTheme="minorHAnsi"/>
                <w:b/>
                <w:sz w:val="22"/>
                <w:lang w:val="el-GR"/>
              </w:rPr>
            </w:pPr>
            <w:r w:rsidRPr="0063138F">
              <w:rPr>
                <w:rFonts w:asciiTheme="minorHAnsi" w:eastAsia="Times New Roman" w:hAnsiTheme="minorHAnsi"/>
                <w:b/>
                <w:sz w:val="22"/>
                <w:lang w:val="el-GR"/>
              </w:rPr>
              <w:t xml:space="preserve">Απαιτούμενα Δικαιολογητικά </w:t>
            </w:r>
          </w:p>
          <w:p w14:paraId="5EF9AA6A" w14:textId="77777777" w:rsidR="009064E2" w:rsidRPr="0063138F" w:rsidRDefault="009064E2" w:rsidP="001A40E2">
            <w:pPr>
              <w:spacing w:line="300" w:lineRule="atLeast"/>
              <w:jc w:val="center"/>
              <w:rPr>
                <w:rFonts w:asciiTheme="minorHAnsi" w:eastAsia="Times New Roman" w:hAnsiTheme="minorHAnsi"/>
                <w:b/>
                <w:sz w:val="22"/>
                <w:lang w:val="el-GR"/>
              </w:rPr>
            </w:pPr>
            <w:r w:rsidRPr="0063138F">
              <w:rPr>
                <w:rFonts w:asciiTheme="minorHAnsi" w:eastAsia="Times New Roman" w:hAnsiTheme="minorHAnsi"/>
                <w:bCs/>
                <w:i/>
                <w:sz w:val="22"/>
                <w:lang w:val="el-GR"/>
              </w:rPr>
              <w:t>(Όπου εφαρμόζεται αναλόγως κατηγορίας έργου και δικαιούχου πρότασης)</w:t>
            </w:r>
          </w:p>
        </w:tc>
      </w:tr>
      <w:tr w:rsidR="009064E2" w:rsidRPr="002E3EE5" w14:paraId="159B0C7C" w14:textId="77777777" w:rsidTr="001A40E2">
        <w:trPr>
          <w:tblHeader/>
          <w:jc w:val="center"/>
        </w:trPr>
        <w:tc>
          <w:tcPr>
            <w:tcW w:w="648" w:type="dxa"/>
            <w:tcBorders>
              <w:bottom w:val="single" w:sz="4" w:space="0" w:color="000000"/>
            </w:tcBorders>
            <w:shd w:val="clear" w:color="auto" w:fill="auto"/>
            <w:vAlign w:val="center"/>
          </w:tcPr>
          <w:p w14:paraId="75B28EB4"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1.</w:t>
            </w:r>
          </w:p>
        </w:tc>
        <w:tc>
          <w:tcPr>
            <w:tcW w:w="9209" w:type="dxa"/>
            <w:tcBorders>
              <w:bottom w:val="single" w:sz="4" w:space="0" w:color="000000"/>
            </w:tcBorders>
            <w:shd w:val="clear" w:color="auto" w:fill="auto"/>
            <w:vAlign w:val="center"/>
          </w:tcPr>
          <w:p w14:paraId="5E198F4B"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Αίτημα Καταβολής Χορηγίας (</w:t>
            </w:r>
            <w:r w:rsidRPr="0063138F">
              <w:rPr>
                <w:rFonts w:asciiTheme="minorHAnsi" w:eastAsia="Times New Roman" w:hAnsiTheme="minorHAnsi"/>
                <w:b/>
                <w:sz w:val="22"/>
                <w:lang w:val="el-GR"/>
              </w:rPr>
              <w:t>Παράρτημα 9α</w:t>
            </w:r>
            <w:r w:rsidRPr="0063138F">
              <w:rPr>
                <w:rFonts w:asciiTheme="minorHAnsi" w:eastAsia="Times New Roman" w:hAnsiTheme="minorHAnsi"/>
                <w:sz w:val="22"/>
                <w:lang w:val="el-GR"/>
              </w:rPr>
              <w:t>) υπογραμμένο από το Δικαιούχο. Το ΑΚΧ συνοδεύεται από τον Κατάλογο Ελέγχου αιτήματος καταβολής χορηγίας (</w:t>
            </w:r>
            <w:r w:rsidRPr="0063138F">
              <w:rPr>
                <w:rFonts w:asciiTheme="minorHAnsi" w:eastAsia="Times New Roman" w:hAnsiTheme="minorHAnsi"/>
                <w:b/>
                <w:sz w:val="22"/>
                <w:lang w:val="el-GR"/>
              </w:rPr>
              <w:t>Παράρτημα 9β</w:t>
            </w:r>
            <w:r w:rsidRPr="0063138F">
              <w:rPr>
                <w:rFonts w:asciiTheme="minorHAnsi" w:eastAsia="Times New Roman" w:hAnsiTheme="minorHAnsi"/>
                <w:sz w:val="22"/>
                <w:lang w:val="el-GR"/>
              </w:rPr>
              <w:t>).</w:t>
            </w:r>
          </w:p>
        </w:tc>
      </w:tr>
      <w:tr w:rsidR="009064E2" w:rsidRPr="002E3EE5" w14:paraId="2D01C633" w14:textId="77777777" w:rsidTr="001A40E2">
        <w:trPr>
          <w:trHeight w:val="390"/>
          <w:jc w:val="center"/>
        </w:trPr>
        <w:tc>
          <w:tcPr>
            <w:tcW w:w="648" w:type="dxa"/>
            <w:vAlign w:val="center"/>
          </w:tcPr>
          <w:p w14:paraId="783ABB86"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2.</w:t>
            </w:r>
          </w:p>
        </w:tc>
        <w:tc>
          <w:tcPr>
            <w:tcW w:w="9209" w:type="dxa"/>
            <w:vAlign w:val="center"/>
          </w:tcPr>
          <w:p w14:paraId="0038F2A7" w14:textId="77777777" w:rsidR="009064E2" w:rsidRPr="0063138F" w:rsidRDefault="009064E2" w:rsidP="001A40E2">
            <w:pPr>
              <w:spacing w:line="300" w:lineRule="atLeast"/>
              <w:rPr>
                <w:rFonts w:asciiTheme="minorHAnsi" w:eastAsia="Times New Roman" w:hAnsiTheme="minorHAnsi"/>
                <w:i/>
                <w:sz w:val="22"/>
                <w:u w:val="single"/>
                <w:lang w:val="el-GR"/>
              </w:rPr>
            </w:pPr>
            <w:r w:rsidRPr="0063138F">
              <w:rPr>
                <w:rFonts w:asciiTheme="minorHAnsi" w:eastAsia="Times New Roman" w:hAnsiTheme="minorHAnsi"/>
                <w:b/>
                <w:bCs/>
                <w:i/>
                <w:sz w:val="22"/>
                <w:u w:val="single"/>
                <w:lang w:val="el-GR"/>
              </w:rPr>
              <w:t xml:space="preserve">Εξοφλημένα τιμολόγια - απόδειξη πληρωμής και λοιπά νόμιμα παραστατικά. </w:t>
            </w:r>
          </w:p>
          <w:p w14:paraId="23C1A498"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Για όλες τις δαπάνες απαραίτητα παραστατικά θεωρούνται μόνο τα πρωτότυπα τιμολόγια πώλησης και οι πρωτότυπες αποδείξεις πληρωμής τους τα οποία θα πρέπει να συνοδεύονται από αντίγραφα επιταγών και αναλυτική κατάσταση του λογαριασμού. </w:t>
            </w:r>
          </w:p>
          <w:p w14:paraId="56D43056"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Τα τιμολόγια πρέπει να είναι κατανεμημένα στις διάφορες εργασίες ανά κατηγορία και να καταχωρούνται σε ηλεκτρονική μορφή στον Πίνακα Παραστατικών Πληρωμής (</w:t>
            </w:r>
            <w:r w:rsidRPr="0063138F">
              <w:rPr>
                <w:rFonts w:asciiTheme="minorHAnsi" w:eastAsia="Times New Roman" w:hAnsiTheme="minorHAnsi"/>
                <w:b/>
                <w:sz w:val="22"/>
                <w:lang w:val="el-GR"/>
              </w:rPr>
              <w:t>Παράρτημα 9γ</w:t>
            </w:r>
            <w:r w:rsidRPr="0063138F">
              <w:rPr>
                <w:rFonts w:asciiTheme="minorHAnsi" w:eastAsia="Times New Roman" w:hAnsiTheme="minorHAnsi"/>
                <w:sz w:val="22"/>
                <w:lang w:val="el-GR"/>
              </w:rPr>
              <w:t xml:space="preserve">). </w:t>
            </w:r>
          </w:p>
          <w:p w14:paraId="254F48A8"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Στα τιμολόγια πρέπει να υπάρχει αναλυτική περιγραφή για τις εργασίες. </w:t>
            </w:r>
          </w:p>
          <w:p w14:paraId="6DA320B5"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Σε περίπτωση που το τιμολόγιο αφορά περισσότερες από μια εργασίες, πρέπει να επισυνάπτεται φωτοτυπία του τιμολογίου σε όλες τις εργασίες. </w:t>
            </w:r>
          </w:p>
          <w:p w14:paraId="262AAB21"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Σε περίπτωση που ένα τιμολόγιο περιέχει μερικώς επιλέξιμες δαπάνες, να υπογραμμίζονται οι επιλέξιμες και το τιμολόγιο να επισυνάπτεται με την εργασία την οποία αφορά. </w:t>
            </w:r>
          </w:p>
          <w:p w14:paraId="4DF3CFB4"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Κάθε τιμολόγιο πρέπει να συνοδεύεται από την αντίστοιχη απόδειξη πληρωμής </w:t>
            </w:r>
          </w:p>
          <w:p w14:paraId="1D740782"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Τα τιμολόγια που αφορούν μηχανήματα, εξοπλισμούς, κτιριακές εγκαταστάσεις και κατασκευαστικές εργασίες θα πρέπει να συσχετίζονται με προσφορές, σχέδια, συμφωνίες, τεχνικές προδιαγραφές από τους κατασκευαστές ή τους προμηθευτές. </w:t>
            </w:r>
          </w:p>
          <w:p w14:paraId="0750B4E9"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Όσον αφορά τα τιμολόγια που αφορούν κατασκευαστικές εργασίες, προσκομίζονται από τον επιβλέπων μηχανικό του έργου βεβαιώσεις με ανάλυση εργασιών με τιμές μονάδας (τετραγωνικά μέτρα, κυβικά μέτρα, ποσότητες κτλ). </w:t>
            </w:r>
          </w:p>
          <w:p w14:paraId="3E390857"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Όσον αφορά τιμολόγια για μηχανολογικό εξοπλισμό, απαιτείται όπως τα τιμολόγια να αναγράφουν το σειριακό αριθμό τους για εύκολη αντιστοίχιση.</w:t>
            </w:r>
          </w:p>
        </w:tc>
      </w:tr>
      <w:tr w:rsidR="009064E2" w:rsidRPr="002E3EE5" w14:paraId="3E3F56A2" w14:textId="77777777" w:rsidTr="001A40E2">
        <w:trPr>
          <w:jc w:val="center"/>
        </w:trPr>
        <w:tc>
          <w:tcPr>
            <w:tcW w:w="648" w:type="dxa"/>
            <w:vAlign w:val="center"/>
          </w:tcPr>
          <w:p w14:paraId="381D6F24"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3.</w:t>
            </w:r>
          </w:p>
        </w:tc>
        <w:tc>
          <w:tcPr>
            <w:tcW w:w="9209" w:type="dxa"/>
            <w:vAlign w:val="center"/>
          </w:tcPr>
          <w:p w14:paraId="5C3D7F09" w14:textId="643981D6"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Άδεια Λειτουργίας της μονάδας από το Τμήμα Κτηνιατρικών Υπηρεσιών</w:t>
            </w:r>
            <w:r w:rsidR="0065398E">
              <w:rPr>
                <w:rFonts w:asciiTheme="minorHAnsi" w:eastAsia="Times New Roman" w:hAnsiTheme="minorHAnsi"/>
                <w:sz w:val="22"/>
                <w:lang w:val="el-GR"/>
              </w:rPr>
              <w:t xml:space="preserve"> / Υγειονομικών Υπηρεσιών</w:t>
            </w:r>
            <w:r w:rsidRPr="0063138F">
              <w:rPr>
                <w:rFonts w:asciiTheme="minorHAnsi" w:eastAsia="Times New Roman" w:hAnsiTheme="minorHAnsi"/>
                <w:sz w:val="22"/>
                <w:lang w:val="el-GR"/>
              </w:rPr>
              <w:t xml:space="preserve"> ή βεβαίωση ότι δεν απαιτείται.</w:t>
            </w:r>
          </w:p>
        </w:tc>
      </w:tr>
      <w:tr w:rsidR="009064E2" w:rsidRPr="002E3EE5" w14:paraId="68D9FB90" w14:textId="77777777" w:rsidTr="001A40E2">
        <w:trPr>
          <w:jc w:val="center"/>
        </w:trPr>
        <w:tc>
          <w:tcPr>
            <w:tcW w:w="648" w:type="dxa"/>
            <w:vAlign w:val="center"/>
          </w:tcPr>
          <w:p w14:paraId="1EEB60F1"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4.</w:t>
            </w:r>
          </w:p>
        </w:tc>
        <w:tc>
          <w:tcPr>
            <w:tcW w:w="9209" w:type="dxa"/>
            <w:vAlign w:val="center"/>
          </w:tcPr>
          <w:p w14:paraId="46F2BA18" w14:textId="77777777" w:rsidR="009064E2" w:rsidRPr="0063138F" w:rsidRDefault="009064E2" w:rsidP="001A40E2">
            <w:pPr>
              <w:spacing w:line="300" w:lineRule="atLeast"/>
              <w:rPr>
                <w:rFonts w:asciiTheme="minorHAnsi" w:eastAsia="Times New Roman" w:hAnsiTheme="minorHAnsi"/>
                <w:color w:val="FF0000"/>
                <w:sz w:val="22"/>
                <w:lang w:val="el-GR"/>
              </w:rPr>
            </w:pPr>
            <w:r w:rsidRPr="0063138F">
              <w:rPr>
                <w:rFonts w:asciiTheme="minorHAnsi" w:eastAsia="Times New Roman" w:hAnsiTheme="minorHAnsi"/>
                <w:sz w:val="22"/>
                <w:lang w:val="el-GR"/>
              </w:rPr>
              <w:t>Σχετικό Πιστοποιητικό από το Τμήμα Υγειονομικών Υπηρεσιών ή βεβαίωση ότι δεν απαιτείται.</w:t>
            </w:r>
          </w:p>
        </w:tc>
      </w:tr>
      <w:tr w:rsidR="009064E2" w:rsidRPr="002E3EE5" w14:paraId="2D6297AD" w14:textId="77777777" w:rsidTr="001A40E2">
        <w:trPr>
          <w:jc w:val="center"/>
        </w:trPr>
        <w:tc>
          <w:tcPr>
            <w:tcW w:w="648" w:type="dxa"/>
            <w:vAlign w:val="center"/>
          </w:tcPr>
          <w:p w14:paraId="0D94C325"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5.</w:t>
            </w:r>
          </w:p>
        </w:tc>
        <w:tc>
          <w:tcPr>
            <w:tcW w:w="9209" w:type="dxa"/>
          </w:tcPr>
          <w:p w14:paraId="1F0F1146"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Οποιαδήποτε επιπρόσθετα δικαιολογητικά, ανάλογα με τη φύση του έργου όπως: </w:t>
            </w:r>
          </w:p>
          <w:p w14:paraId="20167210"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Βεβαίωση εγκατάστασης ή πιστοποίησης συστήματος αυτοελέγχου, διαχείρισης ποιότητας και περιβαλλοντικής διαχείρισης. </w:t>
            </w:r>
          </w:p>
          <w:p w14:paraId="18229C2B"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 Πιστοποιητικό μεταφοράς αλιευτικών προϊόντων για μέσα μεταφοράς (αυτοκίνητα) από τις Κτηνιατρικές Υπηρεσίες </w:t>
            </w:r>
          </w:p>
          <w:p w14:paraId="02CDD49F" w14:textId="77777777" w:rsidR="009064E2" w:rsidRPr="0063138F" w:rsidRDefault="009064E2" w:rsidP="001A40E2">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Πιστοποιητικά Εγγραφής Αυτοκινήτων από το Τμήμα Οδικών Μεταφορών</w:t>
            </w:r>
          </w:p>
        </w:tc>
      </w:tr>
      <w:tr w:rsidR="00CD71D3" w:rsidRPr="002E3EE5" w14:paraId="4C904B84" w14:textId="77777777" w:rsidTr="001A40E2">
        <w:trPr>
          <w:jc w:val="center"/>
        </w:trPr>
        <w:tc>
          <w:tcPr>
            <w:tcW w:w="648" w:type="dxa"/>
            <w:vAlign w:val="center"/>
          </w:tcPr>
          <w:p w14:paraId="12DC9333" w14:textId="1433D783" w:rsidR="00CD71D3" w:rsidRPr="0063138F" w:rsidRDefault="00CD71D3" w:rsidP="001A40E2">
            <w:pPr>
              <w:spacing w:line="300" w:lineRule="atLeast"/>
              <w:rPr>
                <w:rFonts w:asciiTheme="minorHAnsi" w:eastAsia="Times New Roman" w:hAnsiTheme="minorHAnsi"/>
                <w:sz w:val="22"/>
                <w:lang w:val="el-GR"/>
              </w:rPr>
            </w:pPr>
            <w:r>
              <w:rPr>
                <w:rFonts w:asciiTheme="minorHAnsi" w:eastAsia="Times New Roman" w:hAnsiTheme="minorHAnsi"/>
                <w:sz w:val="22"/>
                <w:lang w:val="el-GR"/>
              </w:rPr>
              <w:t>6.</w:t>
            </w:r>
          </w:p>
        </w:tc>
        <w:tc>
          <w:tcPr>
            <w:tcW w:w="9209" w:type="dxa"/>
          </w:tcPr>
          <w:p w14:paraId="47C4E461" w14:textId="77777777" w:rsidR="00CD71D3" w:rsidRDefault="00CD71D3" w:rsidP="00CD71D3">
            <w:pPr>
              <w:spacing w:line="300" w:lineRule="atLeast"/>
              <w:rPr>
                <w:rFonts w:asciiTheme="minorHAnsi" w:hAnsiTheme="minorHAnsi"/>
                <w:sz w:val="22"/>
                <w:lang w:val="el-GR" w:eastAsia="el-GR"/>
              </w:rPr>
            </w:pPr>
            <w:r>
              <w:rPr>
                <w:rFonts w:asciiTheme="minorHAnsi" w:eastAsia="Times New Roman" w:hAnsiTheme="minorHAnsi"/>
                <w:b/>
                <w:sz w:val="22"/>
                <w:u w:val="single"/>
                <w:lang w:val="el-GR" w:eastAsia="el-GR"/>
              </w:rPr>
              <w:t>Επιπρόσθετα δικαιολογητικά για Δικαιούχους της κατηγορίας 2 (εφόσον απαιτείται)</w:t>
            </w:r>
          </w:p>
          <w:p w14:paraId="677A43AA" w14:textId="77777777" w:rsidR="00CD71D3" w:rsidRDefault="00CD71D3" w:rsidP="00CD71D3">
            <w:pPr>
              <w:pStyle w:val="ListParagraph"/>
              <w:numPr>
                <w:ilvl w:val="0"/>
                <w:numId w:val="41"/>
              </w:numPr>
              <w:spacing w:line="300" w:lineRule="atLeast"/>
              <w:ind w:left="207" w:hanging="207"/>
              <w:jc w:val="both"/>
              <w:rPr>
                <w:rFonts w:asciiTheme="minorHAnsi" w:hAnsiTheme="minorHAnsi"/>
                <w:sz w:val="22"/>
                <w:lang w:val="el-GR" w:eastAsia="el-GR"/>
              </w:rPr>
            </w:pPr>
            <w:r>
              <w:rPr>
                <w:rFonts w:asciiTheme="minorHAnsi" w:hAnsiTheme="minorHAnsi"/>
                <w:sz w:val="22"/>
                <w:lang w:val="el-GR" w:eastAsia="el-GR"/>
              </w:rPr>
              <w:t>Υγειονομικό Πιστοποιητικό του Οχήματος από τις Υγειονομικές Υπηρεσίες του Κράτους</w:t>
            </w:r>
          </w:p>
          <w:p w14:paraId="5882B636" w14:textId="77777777" w:rsidR="00CD71D3" w:rsidRDefault="00CD71D3" w:rsidP="00CD71D3">
            <w:pPr>
              <w:pStyle w:val="ListParagraph"/>
              <w:numPr>
                <w:ilvl w:val="0"/>
                <w:numId w:val="41"/>
              </w:numPr>
              <w:spacing w:line="300" w:lineRule="atLeast"/>
              <w:ind w:left="207" w:hanging="207"/>
              <w:jc w:val="both"/>
              <w:rPr>
                <w:rFonts w:asciiTheme="minorHAnsi" w:hAnsiTheme="minorHAnsi"/>
                <w:sz w:val="22"/>
                <w:lang w:val="el-GR" w:eastAsia="el-GR"/>
              </w:rPr>
            </w:pPr>
            <w:r>
              <w:rPr>
                <w:rFonts w:asciiTheme="minorHAnsi" w:hAnsiTheme="minorHAnsi"/>
                <w:sz w:val="22"/>
                <w:lang w:val="el-GR" w:eastAsia="el-GR"/>
              </w:rPr>
              <w:t>Σχετική Άδεια Οχήματος Μεταφοράς Προϊόντων Ζωικής Προέλευσης που εκδίδεται από τις Κτηνιατρικές Υπηρεσίες του Κράτους.</w:t>
            </w:r>
          </w:p>
          <w:p w14:paraId="29950D36" w14:textId="77777777" w:rsidR="00CD71D3" w:rsidRDefault="00CD71D3" w:rsidP="00CD71D3">
            <w:pPr>
              <w:pStyle w:val="ListParagraph"/>
              <w:numPr>
                <w:ilvl w:val="0"/>
                <w:numId w:val="41"/>
              </w:numPr>
              <w:tabs>
                <w:tab w:val="num" w:pos="1304"/>
              </w:tabs>
              <w:spacing w:line="300" w:lineRule="atLeast"/>
              <w:ind w:left="207" w:hanging="207"/>
              <w:jc w:val="both"/>
              <w:rPr>
                <w:rFonts w:asciiTheme="minorHAnsi" w:hAnsiTheme="minorHAnsi"/>
                <w:b/>
                <w:sz w:val="22"/>
                <w:u w:val="single"/>
                <w:lang w:val="el-GR" w:eastAsia="el-GR"/>
              </w:rPr>
            </w:pPr>
            <w:r>
              <w:rPr>
                <w:rFonts w:asciiTheme="minorHAnsi" w:hAnsiTheme="minorHAnsi"/>
                <w:sz w:val="22"/>
                <w:lang w:val="el-GR" w:eastAsia="el-GR"/>
              </w:rPr>
              <w:t>Βεβαίωση του αιτητή, η οποία θα βεβαιώνει την μεταφορά και πώληση μόνο αλιευτικών προϊόντων.</w:t>
            </w:r>
          </w:p>
          <w:p w14:paraId="3307C7FF" w14:textId="77777777" w:rsidR="00CD71D3" w:rsidRPr="0063138F" w:rsidRDefault="00CD71D3" w:rsidP="001A40E2">
            <w:pPr>
              <w:spacing w:line="300" w:lineRule="atLeast"/>
              <w:rPr>
                <w:rFonts w:asciiTheme="minorHAnsi" w:eastAsia="Times New Roman" w:hAnsiTheme="minorHAnsi"/>
                <w:sz w:val="22"/>
                <w:lang w:val="el-GR"/>
              </w:rPr>
            </w:pPr>
          </w:p>
        </w:tc>
      </w:tr>
    </w:tbl>
    <w:p w14:paraId="3A619F5E" w14:textId="77777777" w:rsidR="009064E2" w:rsidRPr="0063138F" w:rsidRDefault="009064E2" w:rsidP="009064E2">
      <w:pPr>
        <w:spacing w:line="300" w:lineRule="atLeast"/>
        <w:rPr>
          <w:rFonts w:asciiTheme="minorHAnsi" w:eastAsia="Times New Roman" w:hAnsiTheme="minorHAnsi"/>
          <w:bCs/>
          <w:sz w:val="22"/>
          <w:lang w:val="el-GR"/>
        </w:rPr>
      </w:pPr>
    </w:p>
    <w:p w14:paraId="4E2BA99F" w14:textId="77777777" w:rsidR="009064E2" w:rsidRPr="0063138F" w:rsidRDefault="009064E2" w:rsidP="009064E2">
      <w:pPr>
        <w:spacing w:line="300" w:lineRule="atLeast"/>
        <w:rPr>
          <w:rFonts w:asciiTheme="minorHAnsi" w:eastAsia="Times New Roman" w:hAnsiTheme="minorHAnsi"/>
          <w:bCs/>
          <w:sz w:val="22"/>
          <w:lang w:val="el-GR"/>
        </w:rPr>
      </w:pPr>
      <w:r w:rsidRPr="0063138F">
        <w:rPr>
          <w:rFonts w:asciiTheme="minorHAnsi" w:eastAsia="Times New Roman" w:hAnsiTheme="minorHAnsi"/>
          <w:bCs/>
          <w:sz w:val="22"/>
          <w:lang w:val="el-GR"/>
        </w:rPr>
        <w:t>Πέραν των πιο πάνω δικαιολογητικών η ΤΟΔΑ και ο ΕΦ, διατηρούν το δικαίωμα τους να ζητήσουν από το Δικαιούχο οποιαδήποτε άλλα επιπρόσθετα δικαιολογητικά, απαραίτητα για την ολοκλήρωση της καταβολής της χρηματοδότησης.</w:t>
      </w:r>
    </w:p>
    <w:p w14:paraId="7C1715BF" w14:textId="3ECADBD5" w:rsidR="009064E2" w:rsidRDefault="009064E2" w:rsidP="009064E2">
      <w:pPr>
        <w:spacing w:line="300" w:lineRule="atLeast"/>
        <w:jc w:val="left"/>
        <w:rPr>
          <w:rFonts w:asciiTheme="minorHAnsi" w:eastAsia="Times New Roman" w:hAnsiTheme="minorHAnsi"/>
          <w:b/>
          <w:bCs/>
          <w:sz w:val="22"/>
          <w:u w:val="single"/>
          <w:lang w:val="el-GR"/>
        </w:rPr>
      </w:pPr>
    </w:p>
    <w:p w14:paraId="07604144" w14:textId="77777777" w:rsidR="006645D4" w:rsidRPr="0063138F" w:rsidRDefault="006645D4" w:rsidP="009064E2">
      <w:pPr>
        <w:spacing w:line="300" w:lineRule="atLeast"/>
        <w:jc w:val="left"/>
        <w:rPr>
          <w:rFonts w:asciiTheme="minorHAnsi" w:eastAsia="Times New Roman" w:hAnsiTheme="minorHAnsi"/>
          <w:b/>
          <w:bCs/>
          <w:sz w:val="22"/>
          <w:u w:val="single"/>
          <w:lang w:val="el-GR"/>
        </w:rPr>
      </w:pPr>
    </w:p>
    <w:p w14:paraId="1CAA2A30" w14:textId="77777777" w:rsidR="009064E2" w:rsidRPr="0063138F" w:rsidRDefault="009064E2" w:rsidP="009064E2">
      <w:pPr>
        <w:spacing w:line="300" w:lineRule="atLeast"/>
        <w:jc w:val="left"/>
        <w:rPr>
          <w:rFonts w:asciiTheme="minorHAnsi" w:eastAsia="Times New Roman" w:hAnsiTheme="minorHAnsi"/>
          <w:sz w:val="22"/>
          <w:lang w:val="el-GR"/>
        </w:rPr>
      </w:pPr>
      <w:r w:rsidRPr="0063138F">
        <w:rPr>
          <w:rFonts w:asciiTheme="minorHAnsi" w:eastAsia="Times New Roman" w:hAnsiTheme="minorHAnsi"/>
          <w:b/>
          <w:bCs/>
          <w:sz w:val="22"/>
          <w:u w:val="single"/>
          <w:lang w:val="el-GR"/>
        </w:rPr>
        <w:lastRenderedPageBreak/>
        <w:t>Πίνακας 6</w:t>
      </w:r>
      <w:r w:rsidRPr="0063138F">
        <w:rPr>
          <w:rFonts w:asciiTheme="minorHAnsi" w:eastAsia="Times New Roman" w:hAnsiTheme="minorHAnsi"/>
          <w:b/>
          <w:bCs/>
          <w:sz w:val="22"/>
          <w:lang w:val="el-GR"/>
        </w:rPr>
        <w:t xml:space="preserve">: </w:t>
      </w:r>
      <w:r w:rsidRPr="0063138F">
        <w:rPr>
          <w:rFonts w:asciiTheme="minorHAnsi" w:eastAsia="Times New Roman" w:hAnsiTheme="minorHAnsi"/>
          <w:b/>
          <w:sz w:val="22"/>
          <w:lang w:val="el-GR"/>
        </w:rPr>
        <w:t>Απαραίτητα στοιχεία που πρέπει να αναγράφονται στα τιμολόγια</w:t>
      </w:r>
    </w:p>
    <w:p w14:paraId="47213932" w14:textId="77777777" w:rsidR="009064E2" w:rsidRPr="0063138F" w:rsidRDefault="009064E2" w:rsidP="009064E2">
      <w:pPr>
        <w:spacing w:line="300" w:lineRule="atLeast"/>
        <w:jc w:val="left"/>
        <w:rPr>
          <w:rFonts w:asciiTheme="minorHAnsi" w:eastAsia="Times New Roman" w:hAnsiTheme="minorHAnsi"/>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36"/>
      </w:tblGrid>
      <w:tr w:rsidR="009064E2" w:rsidRPr="0063138F" w14:paraId="4FD43FA5" w14:textId="77777777" w:rsidTr="001A40E2">
        <w:trPr>
          <w:jc w:val="center"/>
        </w:trPr>
        <w:tc>
          <w:tcPr>
            <w:tcW w:w="817" w:type="dxa"/>
            <w:tcBorders>
              <w:bottom w:val="single" w:sz="4" w:space="0" w:color="000000"/>
            </w:tcBorders>
            <w:shd w:val="pct10" w:color="auto" w:fill="auto"/>
            <w:vAlign w:val="center"/>
          </w:tcPr>
          <w:p w14:paraId="609C111F" w14:textId="77777777" w:rsidR="009064E2" w:rsidRPr="0063138F" w:rsidRDefault="009064E2" w:rsidP="001A40E2">
            <w:pPr>
              <w:spacing w:line="300" w:lineRule="atLeast"/>
              <w:jc w:val="center"/>
              <w:rPr>
                <w:rFonts w:asciiTheme="minorHAnsi" w:eastAsia="Times New Roman" w:hAnsiTheme="minorHAnsi"/>
                <w:b/>
                <w:sz w:val="22"/>
                <w:lang w:val="el-GR"/>
              </w:rPr>
            </w:pPr>
            <w:r w:rsidRPr="0063138F">
              <w:rPr>
                <w:rFonts w:asciiTheme="minorHAnsi" w:eastAsia="Times New Roman" w:hAnsiTheme="minorHAnsi"/>
                <w:b/>
                <w:sz w:val="22"/>
                <w:lang w:val="el-GR"/>
              </w:rPr>
              <w:t>α/α</w:t>
            </w:r>
          </w:p>
        </w:tc>
        <w:tc>
          <w:tcPr>
            <w:tcW w:w="8636" w:type="dxa"/>
            <w:tcBorders>
              <w:bottom w:val="single" w:sz="4" w:space="0" w:color="000000"/>
            </w:tcBorders>
            <w:shd w:val="pct10" w:color="auto" w:fill="auto"/>
            <w:vAlign w:val="center"/>
          </w:tcPr>
          <w:p w14:paraId="5E49C9EC" w14:textId="77777777" w:rsidR="009064E2" w:rsidRPr="0063138F" w:rsidRDefault="009064E2" w:rsidP="001A40E2">
            <w:pPr>
              <w:spacing w:line="300" w:lineRule="atLeast"/>
              <w:jc w:val="left"/>
              <w:rPr>
                <w:rFonts w:asciiTheme="minorHAnsi" w:eastAsia="Times New Roman" w:hAnsiTheme="minorHAnsi"/>
                <w:b/>
                <w:sz w:val="22"/>
                <w:lang w:val="el-GR"/>
              </w:rPr>
            </w:pPr>
            <w:r w:rsidRPr="0063138F">
              <w:rPr>
                <w:rFonts w:asciiTheme="minorHAnsi" w:eastAsia="Times New Roman" w:hAnsiTheme="minorHAnsi"/>
                <w:b/>
                <w:sz w:val="22"/>
                <w:lang w:val="el-GR"/>
              </w:rPr>
              <w:t>Απαραίτητα Στοιχεία Τιμολογίων</w:t>
            </w:r>
          </w:p>
        </w:tc>
      </w:tr>
      <w:tr w:rsidR="009064E2" w:rsidRPr="002E3EE5" w14:paraId="6E2498CE" w14:textId="77777777" w:rsidTr="001A40E2">
        <w:trPr>
          <w:jc w:val="center"/>
        </w:trPr>
        <w:tc>
          <w:tcPr>
            <w:tcW w:w="9453" w:type="dxa"/>
            <w:gridSpan w:val="2"/>
            <w:tcBorders>
              <w:bottom w:val="single" w:sz="4" w:space="0" w:color="000000"/>
            </w:tcBorders>
            <w:shd w:val="pct10" w:color="auto" w:fill="auto"/>
            <w:vAlign w:val="center"/>
          </w:tcPr>
          <w:p w14:paraId="1C9A7FC6" w14:textId="77777777" w:rsidR="009064E2" w:rsidRPr="0063138F" w:rsidRDefault="009064E2" w:rsidP="001A40E2">
            <w:pPr>
              <w:spacing w:line="300" w:lineRule="atLeast"/>
              <w:jc w:val="left"/>
              <w:rPr>
                <w:rFonts w:asciiTheme="minorHAnsi" w:eastAsia="Times New Roman" w:hAnsiTheme="minorHAnsi"/>
                <w:b/>
                <w:sz w:val="22"/>
                <w:lang w:val="el-GR"/>
              </w:rPr>
            </w:pPr>
            <w:r w:rsidRPr="0063138F">
              <w:rPr>
                <w:rFonts w:asciiTheme="minorHAnsi" w:eastAsia="Times New Roman" w:hAnsiTheme="minorHAnsi"/>
                <w:b/>
                <w:sz w:val="22"/>
                <w:lang w:val="el-GR"/>
              </w:rPr>
              <w:t>Τιμολόγια Τοις Μετρητοίς &amp;</w:t>
            </w:r>
            <w:r w:rsidRPr="0063138F">
              <w:rPr>
                <w:rFonts w:asciiTheme="minorHAnsi" w:eastAsia="Times New Roman" w:hAnsiTheme="minorHAnsi"/>
                <w:b/>
                <w:bCs/>
                <w:sz w:val="22"/>
                <w:lang w:val="el-GR"/>
              </w:rPr>
              <w:t>Τιμολόγια Επί Πιστώσει</w:t>
            </w:r>
          </w:p>
        </w:tc>
      </w:tr>
      <w:tr w:rsidR="009064E2" w:rsidRPr="002E3EE5" w14:paraId="38A19421" w14:textId="77777777" w:rsidTr="001A40E2">
        <w:trPr>
          <w:jc w:val="center"/>
        </w:trPr>
        <w:tc>
          <w:tcPr>
            <w:tcW w:w="817" w:type="dxa"/>
            <w:vAlign w:val="center"/>
          </w:tcPr>
          <w:p w14:paraId="0D071ACA"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1</w:t>
            </w:r>
          </w:p>
        </w:tc>
        <w:tc>
          <w:tcPr>
            <w:tcW w:w="8636" w:type="dxa"/>
          </w:tcPr>
          <w:p w14:paraId="649B65E9"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Τιμολόγια Τοις Μετρητοίς γίνονται αποδεκτά μόνο για εργασίες μέχρι 200 ευρώ (συμπεριλαμβανομένου ΦΠΑ), χωρίς να γίνεται κατάτμηση δαπανών που αφορούν την ίδια εργασία. </w:t>
            </w:r>
          </w:p>
        </w:tc>
      </w:tr>
      <w:tr w:rsidR="009064E2" w:rsidRPr="002E3EE5" w14:paraId="7F3D89F3" w14:textId="77777777" w:rsidTr="001A40E2">
        <w:trPr>
          <w:jc w:val="center"/>
        </w:trPr>
        <w:tc>
          <w:tcPr>
            <w:tcW w:w="817" w:type="dxa"/>
            <w:vAlign w:val="center"/>
          </w:tcPr>
          <w:p w14:paraId="29BC92D3"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2</w:t>
            </w:r>
          </w:p>
        </w:tc>
        <w:tc>
          <w:tcPr>
            <w:tcW w:w="8636" w:type="dxa"/>
          </w:tcPr>
          <w:p w14:paraId="42598484"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Τιμολόγια που εκδίδονται από κυπριακές επιχειρήσεις – προμηθευτές μηχανημάτων / εξοπλισμού και παροχής υπηρεσιών που δεν είναι εγγεγραμμένες στο Φ.Π.Α. δεν θα γίνονται αποδεκτά. </w:t>
            </w:r>
          </w:p>
        </w:tc>
      </w:tr>
      <w:tr w:rsidR="009064E2" w:rsidRPr="002E3EE5" w14:paraId="510E78E1" w14:textId="77777777" w:rsidTr="001A40E2">
        <w:trPr>
          <w:jc w:val="center"/>
        </w:trPr>
        <w:tc>
          <w:tcPr>
            <w:tcW w:w="817" w:type="dxa"/>
            <w:vAlign w:val="center"/>
          </w:tcPr>
          <w:p w14:paraId="76E232D9"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3</w:t>
            </w:r>
          </w:p>
        </w:tc>
        <w:tc>
          <w:tcPr>
            <w:tcW w:w="8636" w:type="dxa"/>
          </w:tcPr>
          <w:p w14:paraId="5EC5AD89" w14:textId="77777777" w:rsidR="009064E2" w:rsidRPr="0063138F" w:rsidRDefault="009064E2" w:rsidP="001A40E2">
            <w:pPr>
              <w:pStyle w:val="Default"/>
              <w:spacing w:line="300" w:lineRule="atLeast"/>
              <w:ind w:left="115"/>
              <w:rPr>
                <w:rFonts w:asciiTheme="minorHAnsi" w:hAnsiTheme="minorHAnsi" w:cs="Times New Roman"/>
                <w:b/>
                <w:i/>
                <w:color w:val="auto"/>
                <w:sz w:val="22"/>
                <w:szCs w:val="22"/>
                <w:u w:val="single"/>
                <w:lang w:val="el-GR"/>
              </w:rPr>
            </w:pPr>
            <w:r w:rsidRPr="0063138F">
              <w:rPr>
                <w:rFonts w:asciiTheme="minorHAnsi" w:hAnsiTheme="minorHAnsi" w:cs="Times New Roman"/>
                <w:b/>
                <w:i/>
                <w:color w:val="auto"/>
                <w:sz w:val="22"/>
                <w:szCs w:val="22"/>
                <w:u w:val="single"/>
                <w:lang w:val="el-GR"/>
              </w:rPr>
              <w:t xml:space="preserve">Σε όλα τα τιμολόγια πρέπει να αναγράφονται τα ακόλουθα στοιχεία: </w:t>
            </w:r>
          </w:p>
          <w:p w14:paraId="609F409A"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1. Όνομα Πωλητή ή Επωνυμία Εταιρείας </w:t>
            </w:r>
          </w:p>
          <w:p w14:paraId="587E39FF"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2. Διεύθυνση Πωλητή ή Εταιρείας &amp; τηλέφωνο επικοινωνίας </w:t>
            </w:r>
          </w:p>
          <w:p w14:paraId="7D83D49C"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3. Ημερομηνία </w:t>
            </w:r>
          </w:p>
          <w:p w14:paraId="458050DE"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4. Αριθμός ΦΠΑ Πωλητή ή Εταιρείας </w:t>
            </w:r>
          </w:p>
          <w:p w14:paraId="66AB3993"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5. Πλήρης περιγραφή και στοιχεία εξοπλισμού, μηχανημάτων και εργασιών</w:t>
            </w:r>
          </w:p>
          <w:p w14:paraId="51CCAFF1"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6. Ποσότητα εξοπλισμού/μηχανημάτων </w:t>
            </w:r>
          </w:p>
          <w:p w14:paraId="34868DD6"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7. Τιμή μονάδας χωρίς ΦΠΑ </w:t>
            </w:r>
          </w:p>
          <w:p w14:paraId="28FC2A0D"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8. Τιμή συμπεριλαμβανομένου του ΦΠΑ</w:t>
            </w:r>
          </w:p>
          <w:p w14:paraId="6CE6105C" w14:textId="77777777" w:rsidR="009064E2" w:rsidRPr="0063138F" w:rsidRDefault="009064E2" w:rsidP="001A40E2">
            <w:pPr>
              <w:pStyle w:val="Default"/>
              <w:spacing w:line="300" w:lineRule="atLeast"/>
              <w:ind w:left="115"/>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9. Όνομα Αγοραστή - Δικαιούχου</w:t>
            </w:r>
          </w:p>
        </w:tc>
      </w:tr>
      <w:tr w:rsidR="009064E2" w:rsidRPr="002E3EE5" w14:paraId="41E94905" w14:textId="77777777" w:rsidTr="001A40E2">
        <w:trPr>
          <w:jc w:val="center"/>
        </w:trPr>
        <w:tc>
          <w:tcPr>
            <w:tcW w:w="9453" w:type="dxa"/>
            <w:gridSpan w:val="2"/>
            <w:shd w:val="clear" w:color="auto" w:fill="D9D9D9"/>
            <w:vAlign w:val="center"/>
          </w:tcPr>
          <w:p w14:paraId="33403977"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b/>
                <w:sz w:val="22"/>
                <w:lang w:val="el-GR"/>
              </w:rPr>
              <w:t>Τιμολόγια για αγορές από χώρες εκτός της ΕΕ</w:t>
            </w:r>
          </w:p>
        </w:tc>
      </w:tr>
      <w:tr w:rsidR="009064E2" w:rsidRPr="002E3EE5" w14:paraId="222326C1" w14:textId="77777777" w:rsidTr="001A40E2">
        <w:trPr>
          <w:jc w:val="center"/>
        </w:trPr>
        <w:tc>
          <w:tcPr>
            <w:tcW w:w="817" w:type="dxa"/>
            <w:vAlign w:val="center"/>
          </w:tcPr>
          <w:p w14:paraId="2DA326E6"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1</w:t>
            </w:r>
          </w:p>
        </w:tc>
        <w:tc>
          <w:tcPr>
            <w:tcW w:w="8636" w:type="dxa"/>
          </w:tcPr>
          <w:p w14:paraId="6718167A" w14:textId="77777777" w:rsidR="009064E2" w:rsidRPr="0063138F" w:rsidRDefault="009064E2" w:rsidP="001A40E2">
            <w:pPr>
              <w:pStyle w:val="Default"/>
              <w:spacing w:line="300" w:lineRule="atLeast"/>
              <w:ind w:left="115"/>
              <w:jc w:val="both"/>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Πέραν των τιμολογίων να επισυνάπτονται παραστατικά πληρωμής της Τράπεζας (εντολή 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 </w:t>
            </w:r>
          </w:p>
        </w:tc>
      </w:tr>
      <w:tr w:rsidR="009064E2" w:rsidRPr="002E3EE5" w14:paraId="02037640" w14:textId="77777777" w:rsidTr="001A40E2">
        <w:trPr>
          <w:jc w:val="center"/>
        </w:trPr>
        <w:tc>
          <w:tcPr>
            <w:tcW w:w="817" w:type="dxa"/>
            <w:vAlign w:val="center"/>
          </w:tcPr>
          <w:p w14:paraId="39928B30"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2</w:t>
            </w:r>
          </w:p>
        </w:tc>
        <w:tc>
          <w:tcPr>
            <w:tcW w:w="8636" w:type="dxa"/>
          </w:tcPr>
          <w:p w14:paraId="45F27872" w14:textId="77777777" w:rsidR="009064E2" w:rsidRPr="0063138F" w:rsidRDefault="009064E2" w:rsidP="001A40E2">
            <w:pPr>
              <w:pStyle w:val="Default"/>
              <w:spacing w:line="300" w:lineRule="atLeast"/>
              <w:ind w:left="115"/>
              <w:jc w:val="both"/>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Σε περιπτώσεις που απαιτείται συγχρόνως και η έκδοση δελτίου αποστολής (μεταφορές υλικών) θα πρέπει αυτή να επισυνάπτεται στο αντίστοιχο τιμολόγιο. </w:t>
            </w:r>
          </w:p>
        </w:tc>
      </w:tr>
      <w:tr w:rsidR="009064E2" w:rsidRPr="002E3EE5" w14:paraId="3BD1A0D8" w14:textId="77777777" w:rsidTr="001A40E2">
        <w:trPr>
          <w:jc w:val="center"/>
        </w:trPr>
        <w:tc>
          <w:tcPr>
            <w:tcW w:w="817" w:type="dxa"/>
            <w:vAlign w:val="center"/>
          </w:tcPr>
          <w:p w14:paraId="59DC17A4" w14:textId="77777777" w:rsidR="009064E2" w:rsidRPr="0063138F" w:rsidRDefault="009064E2" w:rsidP="001A40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3</w:t>
            </w:r>
          </w:p>
        </w:tc>
        <w:tc>
          <w:tcPr>
            <w:tcW w:w="8636" w:type="dxa"/>
            <w:tcBorders>
              <w:bottom w:val="single" w:sz="4" w:space="0" w:color="000000"/>
            </w:tcBorders>
          </w:tcPr>
          <w:p w14:paraId="6B83D6BA" w14:textId="77777777" w:rsidR="009064E2" w:rsidRPr="0063138F" w:rsidRDefault="009064E2" w:rsidP="001A40E2">
            <w:pPr>
              <w:pStyle w:val="Default"/>
              <w:spacing w:line="300" w:lineRule="atLeast"/>
              <w:ind w:left="115"/>
              <w:jc w:val="both"/>
              <w:rPr>
                <w:rFonts w:asciiTheme="minorHAnsi" w:hAnsiTheme="minorHAnsi" w:cs="Times New Roman"/>
                <w:color w:val="auto"/>
                <w:sz w:val="22"/>
                <w:szCs w:val="22"/>
                <w:lang w:val="el-GR"/>
              </w:rPr>
            </w:pPr>
            <w:r w:rsidRPr="0063138F">
              <w:rPr>
                <w:rFonts w:asciiTheme="minorHAnsi" w:hAnsiTheme="minorHAnsi" w:cs="Times New Roman"/>
                <w:color w:val="auto"/>
                <w:sz w:val="22"/>
                <w:szCs w:val="22"/>
                <w:lang w:val="el-GR"/>
              </w:rPr>
              <w:t xml:space="preserve">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 </w:t>
            </w:r>
          </w:p>
        </w:tc>
      </w:tr>
    </w:tbl>
    <w:p w14:paraId="7414614C" w14:textId="77777777" w:rsidR="009064E2" w:rsidRPr="0063138F" w:rsidRDefault="009064E2" w:rsidP="009064E2">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       </w:t>
      </w:r>
    </w:p>
    <w:p w14:paraId="4CE590DA"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Παράλληλα, προχωρεί από την ΤΟΔΑ και η επιτόπια επαλήθευση του έργου βάσει του πίνακα των παραστατικών πληρωμής (</w:t>
      </w:r>
      <w:r w:rsidRPr="0063138F">
        <w:rPr>
          <w:rFonts w:asciiTheme="minorHAnsi" w:eastAsia="Times New Roman" w:hAnsiTheme="minorHAnsi"/>
          <w:b/>
          <w:color w:val="000000"/>
          <w:sz w:val="22"/>
          <w:lang w:val="el-GR"/>
        </w:rPr>
        <w:t>Παράρτημα 9γ</w:t>
      </w:r>
      <w:r w:rsidRPr="0063138F">
        <w:rPr>
          <w:rFonts w:asciiTheme="minorHAnsi" w:eastAsia="Times New Roman" w:hAnsiTheme="minorHAnsi"/>
          <w:color w:val="000000"/>
          <w:sz w:val="22"/>
          <w:lang w:val="el-GR"/>
        </w:rPr>
        <w:t xml:space="preserve">) που επισυνάπτεται από το Δικαιούχο στο ΑΚΧ και των όρων της Συμφωνίας Δημόσιας Χρηματοδότησης. </w:t>
      </w:r>
    </w:p>
    <w:p w14:paraId="1DF2D8EF" w14:textId="77777777" w:rsidR="000E5833" w:rsidRPr="0063138F" w:rsidRDefault="000E5833" w:rsidP="000E5833">
      <w:pPr>
        <w:spacing w:line="300" w:lineRule="atLeast"/>
        <w:rPr>
          <w:rFonts w:asciiTheme="minorHAnsi" w:eastAsia="Times New Roman" w:hAnsiTheme="minorHAnsi"/>
          <w:color w:val="000000"/>
          <w:sz w:val="22"/>
          <w:lang w:val="el-GR"/>
        </w:rPr>
      </w:pPr>
    </w:p>
    <w:p w14:paraId="08790538" w14:textId="77777777" w:rsidR="000E5833" w:rsidRPr="0063138F" w:rsidRDefault="00654DE0"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Μ</w:t>
      </w:r>
      <w:r w:rsidR="000E5833" w:rsidRPr="0063138F">
        <w:rPr>
          <w:rFonts w:asciiTheme="minorHAnsi" w:eastAsia="Times New Roman" w:hAnsiTheme="minorHAnsi"/>
          <w:color w:val="000000"/>
          <w:sz w:val="22"/>
          <w:lang w:val="el-GR"/>
        </w:rPr>
        <w:t>ε τη</w:t>
      </w:r>
      <w:r w:rsidRPr="0063138F">
        <w:rPr>
          <w:rFonts w:asciiTheme="minorHAnsi" w:eastAsia="Times New Roman" w:hAnsiTheme="minorHAnsi"/>
          <w:color w:val="000000"/>
          <w:sz w:val="22"/>
          <w:lang w:val="el-GR"/>
        </w:rPr>
        <w:t>ν</w:t>
      </w:r>
      <w:r w:rsidR="009064E2" w:rsidRPr="0063138F">
        <w:rPr>
          <w:rFonts w:asciiTheme="minorHAnsi" w:eastAsia="Times New Roman" w:hAnsiTheme="minorHAnsi"/>
          <w:color w:val="000000"/>
          <w:sz w:val="22"/>
          <w:lang w:val="el-GR"/>
        </w:rPr>
        <w:t xml:space="preserve"> </w:t>
      </w:r>
      <w:r w:rsidRPr="0063138F">
        <w:rPr>
          <w:rFonts w:asciiTheme="minorHAnsi" w:eastAsia="Times New Roman" w:hAnsiTheme="minorHAnsi"/>
          <w:color w:val="000000"/>
          <w:sz w:val="22"/>
          <w:lang w:val="el-GR"/>
        </w:rPr>
        <w:t>ολοκλήρωση των</w:t>
      </w:r>
      <w:r w:rsidR="000E5833" w:rsidRPr="0063138F">
        <w:rPr>
          <w:rFonts w:asciiTheme="minorHAnsi" w:eastAsia="Times New Roman" w:hAnsiTheme="minorHAnsi"/>
          <w:color w:val="000000"/>
          <w:sz w:val="22"/>
          <w:lang w:val="el-GR"/>
        </w:rPr>
        <w:t xml:space="preserve"> επαληθεύσεων και ανάλογα με τα ευρήματα που μπορεί να προκύψουν από τις πιο πάνω επαληθεύσεις η ΤΟΔΑ εισηγείται ο ΕΦ να:</w:t>
      </w:r>
    </w:p>
    <w:p w14:paraId="25C9F842" w14:textId="77777777" w:rsidR="000E5833" w:rsidRPr="0063138F" w:rsidRDefault="000E5833" w:rsidP="000E5833">
      <w:pPr>
        <w:spacing w:line="300" w:lineRule="atLeast"/>
        <w:rPr>
          <w:rFonts w:asciiTheme="minorHAnsi" w:eastAsia="Times New Roman" w:hAnsiTheme="minorHAnsi"/>
          <w:b/>
          <w:i/>
          <w:color w:val="000000"/>
          <w:sz w:val="22"/>
          <w:lang w:val="el-GR"/>
        </w:rPr>
      </w:pPr>
      <w:r w:rsidRPr="0063138F">
        <w:rPr>
          <w:rFonts w:asciiTheme="minorHAnsi" w:eastAsia="Times New Roman" w:hAnsiTheme="minorHAnsi"/>
          <w:color w:val="000000"/>
          <w:sz w:val="22"/>
          <w:lang w:val="el-GR"/>
        </w:rPr>
        <w:tab/>
      </w:r>
      <w:r w:rsidRPr="0063138F">
        <w:rPr>
          <w:rFonts w:asciiTheme="minorHAnsi" w:eastAsia="Times New Roman" w:hAnsiTheme="minorHAnsi"/>
          <w:b/>
          <w:i/>
          <w:color w:val="000000"/>
          <w:sz w:val="22"/>
          <w:lang w:val="el-GR"/>
        </w:rPr>
        <w:t>Α) καταβάλει ολόκληρη την αιτούμενη χορηγία στο Δικαιούχο,</w:t>
      </w:r>
    </w:p>
    <w:p w14:paraId="5045B752" w14:textId="77777777" w:rsidR="000E5833" w:rsidRPr="0063138F" w:rsidRDefault="000E5833" w:rsidP="000E5833">
      <w:pPr>
        <w:spacing w:line="300" w:lineRule="atLeast"/>
        <w:rPr>
          <w:rFonts w:asciiTheme="minorHAnsi" w:eastAsia="Times New Roman" w:hAnsiTheme="minorHAnsi"/>
          <w:b/>
          <w:i/>
          <w:color w:val="000000"/>
          <w:sz w:val="22"/>
          <w:lang w:val="el-GR"/>
        </w:rPr>
      </w:pPr>
      <w:r w:rsidRPr="0063138F">
        <w:rPr>
          <w:rFonts w:asciiTheme="minorHAnsi" w:eastAsia="Times New Roman" w:hAnsiTheme="minorHAnsi"/>
          <w:b/>
          <w:i/>
          <w:color w:val="000000"/>
          <w:sz w:val="22"/>
          <w:lang w:val="el-GR"/>
        </w:rPr>
        <w:tab/>
        <w:t>Β) καταβάλει μέρος της αιτούμενης χορηγίας στο Δικαιούχο,</w:t>
      </w:r>
    </w:p>
    <w:p w14:paraId="1D96993C" w14:textId="77777777" w:rsidR="000E5833" w:rsidRPr="0063138F" w:rsidRDefault="000E5833" w:rsidP="000E5833">
      <w:pPr>
        <w:spacing w:line="300" w:lineRule="atLeast"/>
        <w:rPr>
          <w:rFonts w:asciiTheme="minorHAnsi" w:eastAsia="Times New Roman" w:hAnsiTheme="minorHAnsi"/>
          <w:b/>
          <w:i/>
          <w:color w:val="000000"/>
          <w:sz w:val="22"/>
          <w:lang w:val="el-GR"/>
        </w:rPr>
      </w:pPr>
      <w:r w:rsidRPr="0063138F">
        <w:rPr>
          <w:rFonts w:asciiTheme="minorHAnsi" w:eastAsia="Times New Roman" w:hAnsiTheme="minorHAnsi"/>
          <w:b/>
          <w:i/>
          <w:color w:val="000000"/>
          <w:sz w:val="22"/>
          <w:lang w:val="el-GR"/>
        </w:rPr>
        <w:tab/>
        <w:t>Γ) μην καταβληθεί χορηγία,</w:t>
      </w:r>
    </w:p>
    <w:p w14:paraId="35816179" w14:textId="77777777" w:rsidR="000E5833" w:rsidRPr="0063138F" w:rsidRDefault="000E5833" w:rsidP="000E5833">
      <w:pPr>
        <w:spacing w:line="300" w:lineRule="atLeast"/>
        <w:rPr>
          <w:rFonts w:asciiTheme="minorHAnsi" w:eastAsia="Times New Roman" w:hAnsiTheme="minorHAnsi"/>
          <w:b/>
          <w:i/>
          <w:color w:val="000000"/>
          <w:sz w:val="22"/>
          <w:lang w:val="el-GR"/>
        </w:rPr>
      </w:pPr>
      <w:r w:rsidRPr="0063138F">
        <w:rPr>
          <w:rFonts w:asciiTheme="minorHAnsi" w:eastAsia="Times New Roman" w:hAnsiTheme="minorHAnsi"/>
          <w:b/>
          <w:i/>
          <w:color w:val="000000"/>
          <w:sz w:val="22"/>
          <w:lang w:val="el-GR"/>
        </w:rPr>
        <w:tab/>
        <w:t>Δ) προχωρήσει με την απένταξη του έργου.</w:t>
      </w:r>
    </w:p>
    <w:p w14:paraId="3F852E28" w14:textId="77777777" w:rsidR="000E5833" w:rsidRPr="0063138F" w:rsidRDefault="000E5833" w:rsidP="000E5833">
      <w:pPr>
        <w:spacing w:line="300" w:lineRule="atLeast"/>
        <w:rPr>
          <w:rFonts w:asciiTheme="minorHAnsi" w:eastAsia="Times New Roman" w:hAnsiTheme="minorHAnsi"/>
          <w:color w:val="000000"/>
          <w:sz w:val="22"/>
          <w:lang w:val="el-GR"/>
        </w:rPr>
      </w:pPr>
    </w:p>
    <w:p w14:paraId="73488E25"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Εάν με την ολοκλήρωση της επαλήθευσης αποφασιστεί η καταβολή μέρους της αιτούμενης χορηγίας δηλαδή έχει εντοπιστεί ότι ο επιλέξιμος προϋπολογισμός του έργου έχει τροποποιηθεί βάσει της Συμφωνίας Δημόσιας Χρηματοδότησης, τότε ενεργοποιείται η διαδικασία τροποποίησης της Συμφωνίας από την ΤΟΔΑ ή τον ΕΦ βάσει του κεφαλαίου </w:t>
      </w:r>
      <w:r w:rsidR="00654DE0" w:rsidRPr="0063138F">
        <w:rPr>
          <w:rFonts w:asciiTheme="minorHAnsi" w:eastAsia="Times New Roman" w:hAnsiTheme="minorHAnsi"/>
          <w:color w:val="000000"/>
          <w:sz w:val="22"/>
          <w:lang w:val="el-GR"/>
        </w:rPr>
        <w:t>9</w:t>
      </w:r>
      <w:r w:rsidRPr="0063138F">
        <w:rPr>
          <w:rFonts w:asciiTheme="minorHAnsi" w:eastAsia="Times New Roman" w:hAnsiTheme="minorHAnsi"/>
          <w:color w:val="000000"/>
          <w:sz w:val="22"/>
          <w:lang w:val="el-GR"/>
        </w:rPr>
        <w:t xml:space="preserve">, ώστε να συμφωνεί με το ποσό της χορηγίας που θα καταβληθεί στο Δικαιούχο. </w:t>
      </w:r>
    </w:p>
    <w:p w14:paraId="41820492" w14:textId="77777777" w:rsidR="000E5833" w:rsidRPr="0063138F" w:rsidRDefault="000E5833" w:rsidP="000E5833">
      <w:pPr>
        <w:spacing w:line="300" w:lineRule="atLeast"/>
        <w:rPr>
          <w:rFonts w:asciiTheme="minorHAnsi" w:eastAsia="Times New Roman" w:hAnsiTheme="minorHAnsi"/>
          <w:color w:val="000000"/>
          <w:sz w:val="22"/>
          <w:lang w:val="el-GR"/>
        </w:rPr>
      </w:pPr>
    </w:p>
    <w:p w14:paraId="33F63ADE" w14:textId="77777777" w:rsidR="000E5833" w:rsidRPr="0063138F" w:rsidRDefault="000E5833" w:rsidP="000E5833">
      <w:pPr>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lastRenderedPageBreak/>
        <w:t>Σημειώνεται ότι, με βάση τον περί της Λογιστικής και Δημοσιονομικής Διαχείρισης και Χρηματοοικονομικού Ελέγχου της Δημοκρατίας Νόμο του 2014, (Ν. 38(Ι)/2014), άρθρο 13 «Συμψηφισμός Εσόδων και Εξόδων» ο Γενικός Λογιστής δύναται, κατά την κρίση του, κατά τη διενέργεια οποιασδήποτε πληρωμής προς φυσικό ή νομικό πρόσωπο να αποκόπτει οφειλόμενα ποσά προς οποιοδήποτε οικονομικό φορέα  ή προς άλλο ειδικό ταμείο.</w:t>
      </w:r>
    </w:p>
    <w:p w14:paraId="083D2AB9" w14:textId="77777777" w:rsidR="000E5833" w:rsidRPr="0063138F" w:rsidRDefault="000E5833" w:rsidP="000E5833">
      <w:pPr>
        <w:spacing w:line="300" w:lineRule="atLeast"/>
        <w:rPr>
          <w:rFonts w:asciiTheme="minorHAnsi" w:eastAsia="Times New Roman" w:hAnsiTheme="minorHAnsi"/>
          <w:color w:val="000000"/>
          <w:sz w:val="22"/>
          <w:lang w:val="el-GR"/>
        </w:rPr>
      </w:pPr>
    </w:p>
    <w:p w14:paraId="2D9CA70B" w14:textId="77777777" w:rsidR="000E5833" w:rsidRPr="0063138F" w:rsidRDefault="000E5833" w:rsidP="000E5833">
      <w:pPr>
        <w:spacing w:line="300" w:lineRule="atLeast"/>
        <w:rPr>
          <w:rFonts w:asciiTheme="minorHAnsi" w:eastAsia="Times New Roman" w:hAnsiTheme="minorHAnsi"/>
          <w:b/>
          <w:color w:val="000000"/>
          <w:sz w:val="22"/>
          <w:lang w:val="el-GR"/>
        </w:rPr>
      </w:pPr>
      <w:r w:rsidRPr="0063138F">
        <w:rPr>
          <w:rFonts w:asciiTheme="minorHAnsi" w:eastAsia="Times New Roman" w:hAnsiTheme="minorHAnsi"/>
          <w:b/>
          <w:color w:val="000000"/>
          <w:sz w:val="22"/>
          <w:lang w:val="el-GR"/>
        </w:rPr>
        <w:t xml:space="preserve">Ως εκ τούτου θα πρέπει να ληφθεί υπόψη ότι ο Δικαιούχος θα πρέπει να έχει τακτοποιημένες τις οφειλές του προς το κράτος. Σε αντίθετη περίπτωση θα γίνεται συμψηφισμός των οφειλών με την χρηματοδότηση. </w:t>
      </w:r>
    </w:p>
    <w:p w14:paraId="6DC10E6F" w14:textId="77777777" w:rsidR="000E5833" w:rsidRPr="0063138F" w:rsidRDefault="000E5833" w:rsidP="000E5833">
      <w:pPr>
        <w:spacing w:line="300" w:lineRule="atLeast"/>
        <w:rPr>
          <w:rFonts w:asciiTheme="minorHAnsi" w:eastAsia="Times New Roman" w:hAnsiTheme="minorHAnsi"/>
          <w:color w:val="000000"/>
          <w:sz w:val="22"/>
          <w:lang w:val="el-GR"/>
        </w:rPr>
      </w:pPr>
    </w:p>
    <w:p w14:paraId="2253B66E"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color w:val="000000"/>
          <w:sz w:val="22"/>
          <w:lang w:val="el-GR"/>
        </w:rPr>
        <w:t xml:space="preserve">Η χρηματοδότηση καταβάλλεται στο Δικαιούχο, το αργότερο ενενήντα (90) ημέρες μετά την ημερομηνία υποβολής </w:t>
      </w:r>
      <w:r w:rsidR="00D163B8" w:rsidRPr="0063138F">
        <w:rPr>
          <w:rFonts w:asciiTheme="minorHAnsi" w:eastAsia="Times New Roman" w:hAnsiTheme="minorHAnsi"/>
          <w:color w:val="000000"/>
          <w:sz w:val="22"/>
          <w:lang w:val="el-GR"/>
        </w:rPr>
        <w:t>του αιτήματος καταβολής χορηγίας</w:t>
      </w:r>
      <w:r w:rsidRPr="0063138F">
        <w:rPr>
          <w:rFonts w:asciiTheme="minorHAnsi" w:eastAsia="Times New Roman" w:hAnsiTheme="minorHAnsi"/>
          <w:color w:val="000000"/>
          <w:sz w:val="22"/>
          <w:lang w:val="el-GR"/>
        </w:rPr>
        <w:t xml:space="preserve"> (</w:t>
      </w:r>
      <w:r w:rsidRPr="0063138F">
        <w:rPr>
          <w:rFonts w:asciiTheme="minorHAnsi" w:eastAsia="Times New Roman" w:hAnsiTheme="minorHAnsi"/>
          <w:b/>
          <w:color w:val="000000"/>
          <w:sz w:val="22"/>
          <w:lang w:val="el-GR"/>
        </w:rPr>
        <w:t>Παράρτημα 9α</w:t>
      </w:r>
      <w:r w:rsidRPr="0063138F">
        <w:rPr>
          <w:rFonts w:asciiTheme="minorHAnsi" w:eastAsia="Times New Roman" w:hAnsiTheme="minorHAnsi"/>
          <w:color w:val="000000"/>
          <w:sz w:val="22"/>
          <w:lang w:val="el-GR"/>
        </w:rPr>
        <w:t xml:space="preserve">), υπό την προϋπόθεση ότι είναι συνοδευόμενη από όλα τα απαιτούμενα δικαιολογητικά. Στην αντίθετη περίπτωση, ισχύει η ημερομηνία που επιλύονται </w:t>
      </w:r>
      <w:r w:rsidRPr="0063138F">
        <w:rPr>
          <w:rFonts w:asciiTheme="minorHAnsi" w:eastAsia="Times New Roman" w:hAnsiTheme="minorHAnsi"/>
          <w:sz w:val="22"/>
          <w:lang w:val="el-GR"/>
        </w:rPr>
        <w:t xml:space="preserve">όλες οι εκκρεμότητες σε σχέση με την προσκόμιση των δικαιολογητικών. </w:t>
      </w:r>
    </w:p>
    <w:p w14:paraId="008A686A" w14:textId="77777777" w:rsidR="000E5833" w:rsidRPr="0063138F" w:rsidRDefault="000E5833" w:rsidP="000E5833">
      <w:pPr>
        <w:spacing w:line="300" w:lineRule="atLeast"/>
        <w:rPr>
          <w:rFonts w:asciiTheme="minorHAnsi" w:eastAsia="Times New Roman" w:hAnsiTheme="minorHAnsi"/>
          <w:sz w:val="22"/>
          <w:lang w:val="el-GR"/>
        </w:rPr>
      </w:pPr>
    </w:p>
    <w:p w14:paraId="58D464CD" w14:textId="77777777" w:rsidR="000E5833" w:rsidRPr="006A0B6C" w:rsidRDefault="00D661F2" w:rsidP="000E5833">
      <w:pPr>
        <w:pStyle w:val="Heading1"/>
        <w:tabs>
          <w:tab w:val="left" w:pos="426"/>
        </w:tabs>
        <w:spacing w:before="0" w:after="0" w:line="300" w:lineRule="atLeast"/>
        <w:jc w:val="both"/>
        <w:rPr>
          <w:rFonts w:asciiTheme="minorHAnsi" w:hAnsiTheme="minorHAnsi"/>
          <w:bCs w:val="0"/>
          <w:kern w:val="0"/>
          <w:sz w:val="22"/>
          <w:szCs w:val="22"/>
          <w:u w:val="single"/>
          <w:lang w:val="el-GR"/>
        </w:rPr>
      </w:pPr>
      <w:bookmarkStart w:id="3" w:name="_Toc445115201"/>
      <w:bookmarkStart w:id="4" w:name="_Toc463350452"/>
      <w:bookmarkStart w:id="5" w:name="_Toc463350520"/>
      <w:bookmarkStart w:id="6" w:name="_Toc463350634"/>
      <w:bookmarkStart w:id="7" w:name="_Toc463350697"/>
      <w:bookmarkStart w:id="8" w:name="_Toc493586603"/>
      <w:r w:rsidRPr="006A0B6C">
        <w:rPr>
          <w:rFonts w:asciiTheme="minorHAnsi" w:hAnsiTheme="minorHAnsi"/>
          <w:bCs w:val="0"/>
          <w:kern w:val="0"/>
          <w:sz w:val="24"/>
          <w:szCs w:val="22"/>
          <w:lang w:val="el-GR"/>
        </w:rPr>
        <w:t>8</w:t>
      </w:r>
      <w:r w:rsidR="000E5833" w:rsidRPr="006A0B6C">
        <w:rPr>
          <w:rFonts w:asciiTheme="minorHAnsi" w:hAnsiTheme="minorHAnsi"/>
          <w:bCs w:val="0"/>
          <w:kern w:val="0"/>
          <w:sz w:val="24"/>
          <w:szCs w:val="22"/>
          <w:lang w:val="el-GR"/>
        </w:rPr>
        <w:t>.5 Τρόπος Καταβολής της Χορηγίας</w:t>
      </w:r>
      <w:bookmarkStart w:id="9" w:name="_Toc445115202"/>
      <w:bookmarkEnd w:id="3"/>
      <w:bookmarkEnd w:id="4"/>
      <w:bookmarkEnd w:id="5"/>
      <w:bookmarkEnd w:id="6"/>
      <w:bookmarkEnd w:id="7"/>
      <w:bookmarkEnd w:id="8"/>
    </w:p>
    <w:p w14:paraId="672BF273" w14:textId="77777777" w:rsidR="000E5833" w:rsidRPr="006A0B6C" w:rsidRDefault="000E5833" w:rsidP="000E5833">
      <w:pPr>
        <w:pStyle w:val="Heading2"/>
        <w:spacing w:before="0" w:line="300" w:lineRule="atLeast"/>
        <w:ind w:left="567" w:right="-2" w:hanging="567"/>
        <w:rPr>
          <w:rFonts w:asciiTheme="minorHAnsi" w:hAnsiTheme="minorHAnsi"/>
          <w:b/>
          <w:color w:val="auto"/>
          <w:sz w:val="22"/>
          <w:szCs w:val="22"/>
          <w:u w:val="single"/>
          <w:lang w:val="el-GR"/>
        </w:rPr>
      </w:pPr>
    </w:p>
    <w:bookmarkEnd w:id="9"/>
    <w:p w14:paraId="63B2855A" w14:textId="434DFD97" w:rsidR="00CD71D3" w:rsidRDefault="00CD71D3" w:rsidP="00CD71D3">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Έργα για τα οποία το ποσό χορηγίας είναι κάτω των €</w:t>
      </w:r>
      <w:r w:rsidR="00063CD8" w:rsidRPr="00063CD8">
        <w:rPr>
          <w:rFonts w:ascii="Calibri" w:eastAsia="Times New Roman" w:hAnsi="Calibri"/>
          <w:color w:val="000000"/>
          <w:sz w:val="22"/>
          <w:lang w:val="el-GR"/>
        </w:rPr>
        <w:t>5</w:t>
      </w:r>
      <w:r>
        <w:rPr>
          <w:rFonts w:ascii="Calibri" w:eastAsia="Times New Roman" w:hAnsi="Calibri"/>
          <w:color w:val="000000"/>
          <w:sz w:val="22"/>
          <w:lang w:val="el-GR"/>
        </w:rPr>
        <w:t>.000 θα απορρίπτονται. Στις περιπτώσεις όπου οι συνολικές επιλέξιμες δαπάνες του έργου κυμαίνονται μεταξύ €10.000 έως €</w:t>
      </w:r>
      <w:r w:rsidR="002E3EE5" w:rsidRPr="002E3EE5">
        <w:rPr>
          <w:rFonts w:ascii="Calibri" w:eastAsia="Times New Roman" w:hAnsi="Calibri"/>
          <w:color w:val="000000"/>
          <w:sz w:val="22"/>
          <w:lang w:val="el-GR"/>
        </w:rPr>
        <w:t>20</w:t>
      </w:r>
      <w:r w:rsidR="002E3EE5">
        <w:rPr>
          <w:rFonts w:ascii="Calibri" w:eastAsia="Times New Roman" w:hAnsi="Calibri"/>
          <w:color w:val="000000"/>
          <w:sz w:val="22"/>
        </w:rPr>
        <w:t>0</w:t>
      </w:r>
      <w:bookmarkStart w:id="10" w:name="_GoBack"/>
      <w:bookmarkEnd w:id="10"/>
      <w:r>
        <w:rPr>
          <w:rFonts w:ascii="Calibri" w:eastAsia="Times New Roman" w:hAnsi="Calibri"/>
          <w:color w:val="000000"/>
          <w:sz w:val="22"/>
          <w:lang w:val="el-GR"/>
        </w:rPr>
        <w:t>.000 η καταβολή της χορηγίας θα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και θα εξαρτάται από το ύψος των επενδύσεων, την φύση των εργασιών και κατά πόσο τα έργα αφορούν αναδρομικές δαπάνες.</w:t>
      </w:r>
    </w:p>
    <w:p w14:paraId="38474548" w14:textId="77777777" w:rsidR="00F97793" w:rsidRPr="0063138F" w:rsidRDefault="00F97793" w:rsidP="000E5833">
      <w:pPr>
        <w:spacing w:line="300" w:lineRule="atLeast"/>
        <w:rPr>
          <w:rFonts w:asciiTheme="minorHAnsi" w:eastAsia="Times New Roman" w:hAnsiTheme="minorHAnsi"/>
          <w:b/>
          <w:lang w:val="el-GR"/>
        </w:rPr>
      </w:pPr>
    </w:p>
    <w:p w14:paraId="2139BEE3" w14:textId="77777777" w:rsidR="000E5833" w:rsidRPr="0063138F" w:rsidRDefault="00D312C8" w:rsidP="000E5833">
      <w:pPr>
        <w:spacing w:line="300" w:lineRule="atLeast"/>
        <w:rPr>
          <w:rFonts w:asciiTheme="minorHAnsi" w:eastAsia="Times New Roman" w:hAnsiTheme="minorHAnsi"/>
          <w:b/>
          <w:lang w:val="el-GR"/>
        </w:rPr>
      </w:pPr>
      <w:r w:rsidRPr="0063138F">
        <w:rPr>
          <w:rFonts w:asciiTheme="minorHAnsi" w:eastAsia="Times New Roman" w:hAnsiTheme="minorHAnsi"/>
          <w:b/>
          <w:lang w:val="el-GR"/>
        </w:rPr>
        <w:t>8</w:t>
      </w:r>
      <w:r w:rsidR="000E5833" w:rsidRPr="0063138F">
        <w:rPr>
          <w:rFonts w:asciiTheme="minorHAnsi" w:eastAsia="Times New Roman" w:hAnsiTheme="minorHAnsi"/>
          <w:b/>
          <w:lang w:val="el-GR"/>
        </w:rPr>
        <w:t>.</w:t>
      </w:r>
      <w:r w:rsidR="00D661F2" w:rsidRPr="0063138F">
        <w:rPr>
          <w:rFonts w:asciiTheme="minorHAnsi" w:eastAsia="Times New Roman" w:hAnsiTheme="minorHAnsi"/>
          <w:b/>
          <w:lang w:val="el-GR"/>
        </w:rPr>
        <w:t>6</w:t>
      </w:r>
      <w:r w:rsidR="000E5833" w:rsidRPr="0063138F">
        <w:rPr>
          <w:rFonts w:asciiTheme="minorHAnsi" w:eastAsia="Times New Roman" w:hAnsiTheme="minorHAnsi"/>
          <w:b/>
          <w:lang w:val="el-GR"/>
        </w:rPr>
        <w:t xml:space="preserve"> Απένταξη Έργων</w:t>
      </w:r>
    </w:p>
    <w:p w14:paraId="3F5CDB3D" w14:textId="77777777" w:rsidR="000E5833" w:rsidRPr="0063138F" w:rsidRDefault="000E5833" w:rsidP="000E5833">
      <w:pPr>
        <w:spacing w:line="300" w:lineRule="atLeast"/>
        <w:rPr>
          <w:rFonts w:asciiTheme="minorHAnsi" w:eastAsia="Times New Roman" w:hAnsiTheme="minorHAnsi"/>
          <w:sz w:val="22"/>
          <w:lang w:val="el-GR"/>
        </w:rPr>
      </w:pPr>
    </w:p>
    <w:p w14:paraId="685385A7"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Ο ΕΦ ή η ΤΟΔΑ προχωρεί στην απένταξη ενός έργου που έχει ενταχθεί στο πλαίσιο του Σχεδίου, σε κάθε περίπτωση που ο Δικαιούχος δεν τηρεί τις υποχρεώσεις του όπως αυτές ορίζονται στη Συμφωνία Δημόσιας Χρηματοδότησης, και κυρίως: </w:t>
      </w:r>
    </w:p>
    <w:p w14:paraId="673B5758" w14:textId="77777777" w:rsidR="000E5833" w:rsidRPr="0063138F" w:rsidRDefault="000E5833" w:rsidP="000E5833">
      <w:pPr>
        <w:pStyle w:val="ListParagraph"/>
        <w:numPr>
          <w:ilvl w:val="0"/>
          <w:numId w:val="22"/>
        </w:numPr>
        <w:spacing w:line="300" w:lineRule="atLeast"/>
        <w:rPr>
          <w:rFonts w:asciiTheme="minorHAnsi" w:hAnsiTheme="minorHAnsi"/>
          <w:sz w:val="22"/>
          <w:lang w:val="el-GR"/>
        </w:rPr>
      </w:pPr>
      <w:r w:rsidRPr="0063138F">
        <w:rPr>
          <w:rFonts w:asciiTheme="minorHAnsi" w:hAnsiTheme="minorHAnsi"/>
          <w:sz w:val="22"/>
          <w:lang w:val="el-GR"/>
        </w:rPr>
        <w:t xml:space="preserve">στην περίπτωση καθυστέρησης της ολοκλήρωσης του έργου. </w:t>
      </w:r>
    </w:p>
    <w:p w14:paraId="6A92B896" w14:textId="77777777" w:rsidR="000E5833" w:rsidRPr="0063138F" w:rsidRDefault="000E5833" w:rsidP="000E5833">
      <w:pPr>
        <w:pStyle w:val="ListParagraph"/>
        <w:numPr>
          <w:ilvl w:val="0"/>
          <w:numId w:val="22"/>
        </w:numPr>
        <w:spacing w:line="300" w:lineRule="atLeast"/>
        <w:rPr>
          <w:rFonts w:asciiTheme="minorHAnsi" w:hAnsiTheme="minorHAnsi"/>
          <w:sz w:val="22"/>
          <w:lang w:val="el-GR"/>
        </w:rPr>
      </w:pPr>
      <w:r w:rsidRPr="0063138F">
        <w:rPr>
          <w:rFonts w:asciiTheme="minorHAnsi" w:hAnsiTheme="minorHAnsi"/>
          <w:sz w:val="22"/>
          <w:lang w:val="el-GR"/>
        </w:rPr>
        <w:t xml:space="preserve">στην περίπτωση μη υποβολής όλων των απαραίτητων στοιχείων ή/και αναφορών που αφορούν στην αποτύπωση της προόδου υλοποίησης του έργου. </w:t>
      </w:r>
    </w:p>
    <w:p w14:paraId="19C048BB" w14:textId="77777777" w:rsidR="000E5833" w:rsidRPr="0063138F" w:rsidRDefault="000E5833" w:rsidP="000E5833">
      <w:pPr>
        <w:pStyle w:val="ListParagraph"/>
        <w:numPr>
          <w:ilvl w:val="0"/>
          <w:numId w:val="22"/>
        </w:numPr>
        <w:spacing w:line="300" w:lineRule="atLeast"/>
        <w:rPr>
          <w:rFonts w:asciiTheme="minorHAnsi" w:hAnsiTheme="minorHAnsi"/>
          <w:sz w:val="22"/>
          <w:lang w:val="el-GR"/>
        </w:rPr>
      </w:pPr>
      <w:r w:rsidRPr="0063138F">
        <w:rPr>
          <w:rFonts w:asciiTheme="minorHAnsi" w:hAnsiTheme="minorHAnsi"/>
          <w:sz w:val="22"/>
          <w:lang w:val="el-GR"/>
        </w:rPr>
        <w:t xml:space="preserve">στις περιπτώσεις που κατά την υλοποίηση του έργου διαπιστώνεται η υποβολή ψευδών δηλώσεων ή στοιχείων και πληροφοριών εκ μέρους του Δικαιούχου. </w:t>
      </w:r>
    </w:p>
    <w:p w14:paraId="00B2F98A" w14:textId="77777777" w:rsidR="000E5833" w:rsidRPr="0063138F" w:rsidRDefault="000E5833" w:rsidP="000E5833">
      <w:pPr>
        <w:autoSpaceDE w:val="0"/>
        <w:autoSpaceDN w:val="0"/>
        <w:adjustRightInd w:val="0"/>
        <w:spacing w:line="300" w:lineRule="atLeast"/>
        <w:rPr>
          <w:rFonts w:asciiTheme="minorHAnsi" w:hAnsiTheme="minorHAnsi"/>
          <w:color w:val="000000"/>
          <w:sz w:val="22"/>
          <w:lang w:val="el-GR"/>
        </w:rPr>
      </w:pPr>
    </w:p>
    <w:p w14:paraId="6D1BE12C"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Επιπρόσθετα μόλις διαπιστωθεί παρατυπία ή συστημική αδυναμία ή οι παράμετροι ενός έργου τροποποιούνται σε τέτοιο βαθμό ώστε το έργο να μην εξυπηρετεί πλέον τους στόχους του Σχεδίου στα πλαίσια του οποίου είχε αρχικά εγκριθεί, ο ΕΦ απεντάσσει το ενταγμένο έργο, ώστε να πραγματοποιηθούν οι απαιτούμενες διορθωτικές παρεμβάσεις όσο το δυνατό πιο σύντομα. </w:t>
      </w:r>
    </w:p>
    <w:p w14:paraId="619A3E1C" w14:textId="77777777" w:rsidR="000E5833" w:rsidRPr="0063138F" w:rsidRDefault="000E5833" w:rsidP="000E5833">
      <w:pPr>
        <w:spacing w:line="300" w:lineRule="atLeast"/>
        <w:rPr>
          <w:rFonts w:asciiTheme="minorHAnsi" w:eastAsia="Times New Roman" w:hAnsiTheme="minorHAnsi"/>
          <w:sz w:val="22"/>
          <w:lang w:val="el-GR"/>
        </w:rPr>
      </w:pPr>
    </w:p>
    <w:p w14:paraId="754D978D"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Στην περίπτωση απένταξης ενός έργου για την υλοποίηση του οποίου έχει καταβληθεί χρηματοδότηση, το σύνολο της χρηματοδότησης που έχει χορηγηθεί στο Δικαιούχο επιστρέφεται σύμφωνα με τις διαδικασίες που προβλέπονται από το εθνικό πλαίσιο δημοσιονομικών διορθώσεων για την ανάκτηση αχρεωστήτως ή παρανόμως καταβληθέντων ποσών. </w:t>
      </w:r>
    </w:p>
    <w:p w14:paraId="3CBC0531" w14:textId="77777777" w:rsidR="000E5833" w:rsidRPr="0063138F" w:rsidRDefault="000E5833" w:rsidP="000E5833">
      <w:pPr>
        <w:spacing w:line="300" w:lineRule="atLeast"/>
        <w:rPr>
          <w:rFonts w:asciiTheme="minorHAnsi" w:eastAsia="Times New Roman" w:hAnsiTheme="minorHAnsi"/>
          <w:sz w:val="22"/>
          <w:lang w:val="el-GR"/>
        </w:rPr>
      </w:pPr>
    </w:p>
    <w:p w14:paraId="14200424"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lastRenderedPageBreak/>
        <w:t>Όταν το έργο απεντάσσεται, απαιτείται η επιστροφή τυχόν καταβληθείσης χορηγίας προσαυξημένης με τόκο. Το επιτόκιο θα καθορίζεται σύμφωνα με τα άρθρα 9 και 10 του Κανονισμού (ΕΚ) αριθ. 794/2004 όπως αυτός εκάστοτε τροποποιείται ή αντικαθίσταται.</w:t>
      </w:r>
    </w:p>
    <w:p w14:paraId="2B4B9CAA" w14:textId="77777777" w:rsidR="000E5833" w:rsidRPr="0063138F" w:rsidRDefault="000E5833" w:rsidP="000E5833">
      <w:pPr>
        <w:spacing w:line="300" w:lineRule="atLeast"/>
        <w:rPr>
          <w:rFonts w:asciiTheme="minorHAnsi" w:eastAsia="Times New Roman" w:hAnsiTheme="minorHAnsi"/>
          <w:sz w:val="22"/>
          <w:lang w:val="el-GR"/>
        </w:rPr>
      </w:pPr>
    </w:p>
    <w:p w14:paraId="0EC5F975" w14:textId="5B3E3AB9" w:rsidR="000E5833" w:rsidRPr="0063138F" w:rsidRDefault="00D312C8" w:rsidP="000E5833">
      <w:pPr>
        <w:spacing w:line="300" w:lineRule="atLeast"/>
        <w:rPr>
          <w:rFonts w:asciiTheme="minorHAnsi" w:eastAsia="Times New Roman" w:hAnsiTheme="minorHAnsi"/>
          <w:b/>
          <w:bCs/>
          <w:sz w:val="28"/>
          <w:lang w:val="el-GR"/>
        </w:rPr>
      </w:pPr>
      <w:r w:rsidRPr="0063138F">
        <w:rPr>
          <w:rFonts w:asciiTheme="minorHAnsi" w:eastAsia="Times New Roman" w:hAnsiTheme="minorHAnsi"/>
          <w:b/>
          <w:bCs/>
          <w:sz w:val="28"/>
          <w:lang w:val="el-GR"/>
        </w:rPr>
        <w:t>9</w:t>
      </w:r>
      <w:r w:rsidR="000E5833" w:rsidRPr="0063138F">
        <w:rPr>
          <w:rFonts w:asciiTheme="minorHAnsi" w:eastAsia="Times New Roman" w:hAnsiTheme="minorHAnsi"/>
          <w:b/>
          <w:bCs/>
          <w:sz w:val="28"/>
          <w:lang w:val="el-GR"/>
        </w:rPr>
        <w:t xml:space="preserve">. </w:t>
      </w:r>
      <w:r w:rsidR="000E5833" w:rsidRPr="0063138F">
        <w:rPr>
          <w:rFonts w:asciiTheme="minorHAnsi" w:eastAsia="Times New Roman" w:hAnsiTheme="minorHAnsi"/>
          <w:b/>
          <w:bCs/>
          <w:sz w:val="28"/>
          <w:lang w:val="el-GR"/>
        </w:rPr>
        <w:tab/>
      </w:r>
      <w:r w:rsidR="000E5833" w:rsidRPr="0063138F">
        <w:rPr>
          <w:rFonts w:asciiTheme="minorHAnsi" w:eastAsia="Times New Roman" w:hAnsiTheme="minorHAnsi"/>
          <w:b/>
          <w:bCs/>
          <w:sz w:val="28"/>
          <w:u w:val="single"/>
          <w:lang w:val="el-GR"/>
        </w:rPr>
        <w:t>Τροποποίηση της Συμφωνίας Δημόσιας Χρηματοδότησης</w:t>
      </w:r>
    </w:p>
    <w:p w14:paraId="5BFFACDB" w14:textId="77777777" w:rsidR="000E5833" w:rsidRPr="0063138F" w:rsidRDefault="000E5833" w:rsidP="000E5833">
      <w:pPr>
        <w:spacing w:line="300" w:lineRule="atLeast"/>
        <w:rPr>
          <w:rFonts w:asciiTheme="minorHAnsi" w:eastAsia="Times New Roman" w:hAnsiTheme="minorHAnsi"/>
          <w:sz w:val="22"/>
          <w:lang w:val="el-GR"/>
        </w:rPr>
      </w:pPr>
    </w:p>
    <w:p w14:paraId="7A9745F7"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Για οποιαδήποτε αλλαγή που αφορά το χρονοδιάγραμμα, τις εγκεκριμένες εργασίες, το ποσό της Συμφωνίας, την αλλαγή του Δικαιούχου απαιτείται τροποποίηση της Συμφωνίας Δημόσιας Χρηματοδότησης. </w:t>
      </w:r>
    </w:p>
    <w:p w14:paraId="186410F7" w14:textId="77777777" w:rsidR="000E5833" w:rsidRPr="0063138F" w:rsidRDefault="000E5833" w:rsidP="000E5833">
      <w:pPr>
        <w:spacing w:line="300" w:lineRule="atLeast"/>
        <w:rPr>
          <w:rFonts w:asciiTheme="minorHAnsi" w:eastAsia="Times New Roman" w:hAnsiTheme="minorHAnsi"/>
          <w:sz w:val="22"/>
          <w:lang w:val="el-GR"/>
        </w:rPr>
      </w:pPr>
    </w:p>
    <w:p w14:paraId="51EB8D80"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Η τροποποίηση μπορεί να γίνει είτε μετά από αίτημα του Δικαιούχου είτε μετά από οδηγίες της ΤΟΔΑ ή του ΕΦ. Για τροποποίηση της Συμφωνίας Δημόσιας Χρηματοδότησης υποβάλλεται ανάλογα με την περίπτωση το έντυπο για Τροποποίηση της Συμφωνίας Δημόσιας Χρηματοδότησης (</w:t>
      </w:r>
      <w:r w:rsidRPr="0063138F">
        <w:rPr>
          <w:rFonts w:asciiTheme="minorHAnsi" w:eastAsia="Times New Roman" w:hAnsiTheme="minorHAnsi"/>
          <w:b/>
          <w:sz w:val="22"/>
          <w:lang w:val="el-GR"/>
        </w:rPr>
        <w:t>Παράρτημα 8β</w:t>
      </w:r>
      <w:r w:rsidRPr="0063138F">
        <w:rPr>
          <w:rFonts w:asciiTheme="minorHAnsi" w:eastAsia="Times New Roman" w:hAnsiTheme="minorHAnsi"/>
          <w:sz w:val="22"/>
          <w:lang w:val="el-GR"/>
        </w:rPr>
        <w:t>) που συνοδεύεται από τα απαραίτητα δικαιολογητικά και τεκμηρίωση. Σε περίπτωση υποβολής αιτήματος τροποποίησης από τους Δικαιούχους, αυτή υποβάλλεται εντός του ορισθέντος χρονοδιαγράμματος υλοποίησης που καθορίζεται στη Συμφωνία Δημόσιας Χρηματοδότησης και σε εύλογο χρόνο πριν τη λήξη της. Σε διαφορετική περίπτωση δε γίνεται αποδεκτή και ενέχει τον κίνδυνο ακύρωσης της Πρότασης.</w:t>
      </w:r>
    </w:p>
    <w:p w14:paraId="54A04310" w14:textId="77777777" w:rsidR="000E5833" w:rsidRPr="0063138F" w:rsidRDefault="000E5833" w:rsidP="000E5833">
      <w:pPr>
        <w:spacing w:line="300" w:lineRule="atLeast"/>
        <w:rPr>
          <w:rFonts w:asciiTheme="minorHAnsi" w:eastAsia="Times New Roman" w:hAnsiTheme="minorHAnsi"/>
          <w:sz w:val="22"/>
          <w:lang w:val="el-GR"/>
        </w:rPr>
      </w:pPr>
    </w:p>
    <w:p w14:paraId="2339954E"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Η ΤΟΔΑ εξετάζει την τροποποίηση και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p>
    <w:p w14:paraId="732198AA" w14:textId="77777777" w:rsidR="000E5833" w:rsidRPr="0063138F" w:rsidRDefault="000E5833" w:rsidP="000E5833">
      <w:pPr>
        <w:spacing w:line="300" w:lineRule="atLeast"/>
        <w:rPr>
          <w:rFonts w:asciiTheme="minorHAnsi" w:eastAsia="Times New Roman" w:hAnsiTheme="minorHAnsi"/>
          <w:sz w:val="22"/>
          <w:lang w:val="el-GR"/>
        </w:rPr>
      </w:pPr>
    </w:p>
    <w:p w14:paraId="6AEAAEF6"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Ακόμη, όταν κατά τον έλεγχο του έργου από την ΤΟΔΑ ή τον ΕΦ διαφανεί ότι απαιτείται τροποποίηση της Συμφωνίας, τότε δεν απαιτείται η υποβολή του </w:t>
      </w:r>
      <w:r w:rsidRPr="0063138F">
        <w:rPr>
          <w:rFonts w:asciiTheme="minorHAnsi" w:eastAsia="Times New Roman" w:hAnsiTheme="minorHAnsi"/>
          <w:b/>
          <w:sz w:val="22"/>
          <w:lang w:val="el-GR"/>
        </w:rPr>
        <w:t>Παραρτήματος 8β</w:t>
      </w:r>
      <w:r w:rsidRPr="0063138F">
        <w:rPr>
          <w:rFonts w:asciiTheme="minorHAnsi" w:eastAsia="Times New Roman" w:hAnsiTheme="minorHAnsi"/>
          <w:sz w:val="22"/>
          <w:lang w:val="el-GR"/>
        </w:rPr>
        <w:t xml:space="preserve"> από το Δικαιούχο, αλλά ετοιμάζεται το σχετικό Παράρτημα από την ΤΟΔΑ ή τον ΕΦ ανάλογα με την περίπτωση και η ΤΟΔΑ προχωρεί στην τροποποίηση, δηλαδή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p>
    <w:p w14:paraId="48470149" w14:textId="77777777" w:rsidR="000E5833" w:rsidRPr="0063138F" w:rsidRDefault="000E5833" w:rsidP="000E5833">
      <w:pPr>
        <w:spacing w:line="300" w:lineRule="atLeast"/>
        <w:rPr>
          <w:rFonts w:asciiTheme="minorHAnsi" w:eastAsia="Times New Roman" w:hAnsiTheme="minorHAnsi"/>
          <w:sz w:val="22"/>
          <w:lang w:val="el-GR"/>
        </w:rPr>
      </w:pPr>
    </w:p>
    <w:p w14:paraId="67093957" w14:textId="186A75D7" w:rsidR="000E5833" w:rsidRPr="0063138F" w:rsidRDefault="000E5833" w:rsidP="000E5833">
      <w:pPr>
        <w:spacing w:line="300" w:lineRule="atLeast"/>
        <w:rPr>
          <w:rFonts w:asciiTheme="minorHAnsi" w:eastAsia="Times New Roman" w:hAnsiTheme="minorHAnsi"/>
          <w:b/>
          <w:i/>
          <w:sz w:val="22"/>
          <w:lang w:val="el-GR"/>
        </w:rPr>
      </w:pPr>
      <w:r w:rsidRPr="0063138F">
        <w:rPr>
          <w:rFonts w:asciiTheme="minorHAnsi" w:eastAsia="Times New Roman" w:hAnsiTheme="minorHAnsi"/>
          <w:b/>
          <w:i/>
          <w:sz w:val="22"/>
          <w:u w:val="single"/>
          <w:lang w:val="el-GR"/>
        </w:rPr>
        <w:t>Επιτρεπόμενες τροποποιήσεις</w:t>
      </w:r>
      <w:r w:rsidRPr="0063138F">
        <w:rPr>
          <w:rFonts w:asciiTheme="minorHAnsi" w:eastAsia="Times New Roman" w:hAnsiTheme="minorHAnsi"/>
          <w:b/>
          <w:i/>
          <w:sz w:val="22"/>
          <w:lang w:val="el-GR"/>
        </w:rPr>
        <w:t>:</w:t>
      </w:r>
    </w:p>
    <w:p w14:paraId="67E9A70E" w14:textId="77777777" w:rsidR="000E5833" w:rsidRPr="0063138F" w:rsidRDefault="00F97793" w:rsidP="00F9779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Μείωση του εγκεκριμένου επιλέξιμου προϋπολογισμού χωρίς όμως να τροποποιείται ο αρχικός στόχος, η αποδοτικότητα και η αυτοτέλεια της Πρότασης. Στην περίπτωση αυτή, γίνεται ανάλογη μείωση της χρηματοδότησης. Η μείωση του κόστους δεν μπορεί να ξεπερνά το 50% του εγκεκριμένου επιλέξιμου προϋπολογισμού.</w:t>
      </w:r>
    </w:p>
    <w:p w14:paraId="09BAA5DF" w14:textId="77777777" w:rsidR="000E5833" w:rsidRPr="0063138F" w:rsidRDefault="000E5833" w:rsidP="000E583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Αλλαγή του Δικαιούχου, υπό την προϋπόθεση ότι αναλαμβάνει τις υποχρεώσεις που απορρέουν από τη Συμφωνία ΔΧ. </w:t>
      </w:r>
    </w:p>
    <w:p w14:paraId="587A110F" w14:textId="2D89E176" w:rsidR="000E5833" w:rsidRPr="0063138F" w:rsidRDefault="000E5833" w:rsidP="000E583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 xml:space="preserve">Αλλαγή του χρονοδιαγράμματος υλοποίησης της Πρότασης, εφόσον υπάρχουν τα απαραίτητα χρονικά περιθώρια και με την προϋπόθεση ότι δεν επηρεάζονται τα χρονικά όρια που αναφέρονται στην παράγραφο </w:t>
      </w:r>
      <w:r w:rsidR="00B0145B">
        <w:rPr>
          <w:rFonts w:asciiTheme="minorHAnsi" w:eastAsia="Times New Roman" w:hAnsiTheme="minorHAnsi"/>
          <w:sz w:val="22"/>
          <w:lang w:val="el-GR"/>
        </w:rPr>
        <w:t>8.1</w:t>
      </w:r>
      <w:r w:rsidR="00B0145B" w:rsidRPr="0063138F">
        <w:rPr>
          <w:rFonts w:asciiTheme="minorHAnsi" w:eastAsia="Times New Roman" w:hAnsiTheme="minorHAnsi"/>
          <w:sz w:val="22"/>
          <w:lang w:val="el-GR"/>
        </w:rPr>
        <w:t xml:space="preserve"> </w:t>
      </w:r>
      <w:r w:rsidRPr="0063138F">
        <w:rPr>
          <w:rFonts w:asciiTheme="minorHAnsi" w:eastAsia="Times New Roman" w:hAnsiTheme="minorHAnsi"/>
          <w:sz w:val="22"/>
          <w:lang w:val="el-GR"/>
        </w:rPr>
        <w:t xml:space="preserve">και στην αντίστοιχη πρόσκληση. </w:t>
      </w:r>
    </w:p>
    <w:p w14:paraId="5DED5D5D" w14:textId="77777777" w:rsidR="000E5833" w:rsidRPr="0063138F" w:rsidRDefault="000E5833" w:rsidP="000E583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Αύξηση των δόσεων χρηματοδότησης (μέγιστο δύο δόσεις).</w:t>
      </w:r>
    </w:p>
    <w:p w14:paraId="7623AEB8" w14:textId="77777777" w:rsidR="000E5833" w:rsidRPr="0063138F" w:rsidRDefault="000E5833" w:rsidP="003C6F2A">
      <w:pPr>
        <w:pStyle w:val="ListParagraph"/>
        <w:numPr>
          <w:ilvl w:val="0"/>
          <w:numId w:val="21"/>
        </w:numPr>
        <w:spacing w:line="300" w:lineRule="atLeast"/>
        <w:jc w:val="both"/>
        <w:rPr>
          <w:rFonts w:asciiTheme="minorHAnsi" w:hAnsiTheme="minorHAnsi"/>
          <w:sz w:val="22"/>
          <w:szCs w:val="22"/>
          <w:lang w:val="el-GR"/>
        </w:rPr>
      </w:pPr>
      <w:r w:rsidRPr="0063138F">
        <w:rPr>
          <w:rFonts w:asciiTheme="minorHAnsi" w:hAnsiTheme="minorHAnsi"/>
          <w:sz w:val="22"/>
          <w:szCs w:val="22"/>
          <w:lang w:val="el-GR"/>
        </w:rPr>
        <w:t>Αύξηση του εγκεκριμένου επιλέξιμου προϋπολογισμού του έργου εάν υπάρχουν διαθέσιμες πιστώσεις</w:t>
      </w:r>
      <w:r w:rsidR="00F97793" w:rsidRPr="0063138F">
        <w:rPr>
          <w:rFonts w:asciiTheme="minorHAnsi" w:hAnsiTheme="minorHAnsi"/>
          <w:sz w:val="22"/>
          <w:szCs w:val="22"/>
          <w:lang w:val="el-GR"/>
        </w:rPr>
        <w:t xml:space="preserve"> </w:t>
      </w:r>
      <w:r w:rsidRPr="0063138F">
        <w:rPr>
          <w:rFonts w:asciiTheme="minorHAnsi" w:hAnsiTheme="minorHAnsi"/>
          <w:sz w:val="22"/>
          <w:szCs w:val="22"/>
          <w:lang w:val="el-GR"/>
        </w:rPr>
        <w:t xml:space="preserve">και νοουμένου ότι δε θα ξεπεραστούν τα ανώτατα όρια όπως αναφέρονται  στην παράγραφο 2. </w:t>
      </w:r>
    </w:p>
    <w:p w14:paraId="51F2C54D" w14:textId="12B47ABD" w:rsidR="000E5833" w:rsidRDefault="000E5833" w:rsidP="000E5833">
      <w:pPr>
        <w:spacing w:line="300" w:lineRule="atLeast"/>
        <w:rPr>
          <w:rFonts w:asciiTheme="minorHAnsi" w:eastAsia="Times New Roman" w:hAnsiTheme="minorHAnsi"/>
          <w:sz w:val="22"/>
          <w:lang w:val="el-GR"/>
        </w:rPr>
      </w:pPr>
    </w:p>
    <w:p w14:paraId="30D55E82" w14:textId="04975D66" w:rsidR="006645D4" w:rsidRDefault="006645D4" w:rsidP="000E5833">
      <w:pPr>
        <w:spacing w:line="300" w:lineRule="atLeast"/>
        <w:rPr>
          <w:rFonts w:asciiTheme="minorHAnsi" w:eastAsia="Times New Roman" w:hAnsiTheme="minorHAnsi"/>
          <w:sz w:val="22"/>
          <w:lang w:val="el-GR"/>
        </w:rPr>
      </w:pPr>
    </w:p>
    <w:p w14:paraId="3DE6C010" w14:textId="77777777" w:rsidR="006645D4" w:rsidRDefault="006645D4" w:rsidP="000E5833">
      <w:pPr>
        <w:spacing w:line="300" w:lineRule="atLeast"/>
        <w:rPr>
          <w:rFonts w:asciiTheme="minorHAnsi" w:eastAsia="Times New Roman" w:hAnsiTheme="minorHAnsi"/>
          <w:sz w:val="22"/>
          <w:lang w:val="el-GR"/>
        </w:rPr>
      </w:pPr>
    </w:p>
    <w:p w14:paraId="6987E992" w14:textId="0D9A8F7A" w:rsidR="000E5833" w:rsidRPr="0063138F" w:rsidRDefault="000E5833" w:rsidP="000E5833">
      <w:pPr>
        <w:spacing w:line="300" w:lineRule="atLeast"/>
        <w:rPr>
          <w:rFonts w:asciiTheme="minorHAnsi" w:eastAsia="Times New Roman" w:hAnsiTheme="minorHAnsi"/>
          <w:b/>
          <w:i/>
          <w:sz w:val="22"/>
          <w:u w:val="single"/>
          <w:lang w:val="el-GR"/>
        </w:rPr>
      </w:pPr>
      <w:r w:rsidRPr="0063138F">
        <w:rPr>
          <w:rFonts w:asciiTheme="minorHAnsi" w:eastAsia="Times New Roman" w:hAnsiTheme="minorHAnsi"/>
          <w:b/>
          <w:i/>
          <w:sz w:val="22"/>
          <w:u w:val="single"/>
          <w:lang w:val="el-GR"/>
        </w:rPr>
        <w:lastRenderedPageBreak/>
        <w:t>Τροποποιήσεις που δεν μπορούν να γίνουν δεκτές:</w:t>
      </w:r>
    </w:p>
    <w:p w14:paraId="1E1874A3" w14:textId="77777777" w:rsidR="000E5833" w:rsidRPr="0063138F" w:rsidRDefault="000E5833" w:rsidP="000E583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Αδικαιολόγητες τεχνικές αλλαγές, που δεν τεκμηριώνουν την αναγκαιότητα τους ή που επηρεάζουν τη διάρκεια του έργου ή την αποδοτικότητα του ή βρίσκονται σε αντίθεση με τους στόχους της Κοινής Αλιευτικής Πολιτικής.</w:t>
      </w:r>
    </w:p>
    <w:p w14:paraId="2B3F4897" w14:textId="77777777" w:rsidR="000E5833" w:rsidRPr="0063138F" w:rsidRDefault="000E5833" w:rsidP="000E5833">
      <w:pPr>
        <w:numPr>
          <w:ilvl w:val="0"/>
          <w:numId w:val="21"/>
        </w:num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Οποιαδήποτε μη τεκμηριωμένη αλλαγή στους καθορισμένους στη Συμφωνία Δημόσιας Χρηματοδότησης δείκτες υλοποίησης του έργου σε ότι αφορά την αύξηση της παραγωγής και τη δημιουργία και διατήρηση θέσεων εργασίας</w:t>
      </w:r>
    </w:p>
    <w:p w14:paraId="35D08540" w14:textId="77777777" w:rsidR="000E5833" w:rsidRPr="0063138F" w:rsidRDefault="000E5833" w:rsidP="000E5833">
      <w:pPr>
        <w:spacing w:line="300" w:lineRule="atLeast"/>
        <w:rPr>
          <w:rFonts w:asciiTheme="minorHAnsi" w:eastAsia="Times New Roman" w:hAnsiTheme="minorHAnsi"/>
          <w:sz w:val="22"/>
          <w:lang w:val="el-GR"/>
        </w:rPr>
      </w:pPr>
    </w:p>
    <w:p w14:paraId="1B94AB2A" w14:textId="77777777" w:rsidR="000E5833" w:rsidRPr="0063138F" w:rsidRDefault="000E5833" w:rsidP="000E5833">
      <w:pPr>
        <w:spacing w:line="300" w:lineRule="atLeast"/>
        <w:ind w:left="72"/>
        <w:rPr>
          <w:rFonts w:asciiTheme="minorHAnsi" w:eastAsia="Times New Roman" w:hAnsiTheme="minorHAnsi"/>
          <w:b/>
          <w:bCs/>
          <w:color w:val="000000"/>
          <w:sz w:val="28"/>
          <w:u w:val="single"/>
          <w:lang w:val="el-GR"/>
        </w:rPr>
      </w:pPr>
      <w:r w:rsidRPr="0063138F">
        <w:rPr>
          <w:rFonts w:asciiTheme="minorHAnsi" w:eastAsia="Times New Roman" w:hAnsiTheme="minorHAnsi"/>
          <w:b/>
          <w:bCs/>
          <w:sz w:val="28"/>
          <w:lang w:val="el-GR"/>
        </w:rPr>
        <w:t>1</w:t>
      </w:r>
      <w:r w:rsidR="00D661F2" w:rsidRPr="0063138F">
        <w:rPr>
          <w:rFonts w:asciiTheme="minorHAnsi" w:eastAsia="Times New Roman" w:hAnsiTheme="minorHAnsi"/>
          <w:b/>
          <w:bCs/>
          <w:sz w:val="28"/>
          <w:lang w:val="el-GR"/>
        </w:rPr>
        <w:t>0</w:t>
      </w:r>
      <w:r w:rsidRPr="0063138F">
        <w:rPr>
          <w:rFonts w:asciiTheme="minorHAnsi" w:eastAsia="Times New Roman" w:hAnsiTheme="minorHAnsi"/>
          <w:b/>
          <w:bCs/>
          <w:sz w:val="28"/>
          <w:lang w:val="el-GR"/>
        </w:rPr>
        <w:t xml:space="preserve">. </w:t>
      </w:r>
      <w:r w:rsidRPr="0063138F">
        <w:rPr>
          <w:rFonts w:asciiTheme="minorHAnsi" w:eastAsia="Times New Roman" w:hAnsiTheme="minorHAnsi"/>
          <w:b/>
          <w:bCs/>
          <w:sz w:val="28"/>
          <w:lang w:val="el-GR"/>
        </w:rPr>
        <w:tab/>
      </w:r>
      <w:r w:rsidRPr="0063138F">
        <w:rPr>
          <w:rFonts w:asciiTheme="minorHAnsi" w:eastAsia="Times New Roman" w:hAnsiTheme="minorHAnsi"/>
          <w:b/>
          <w:bCs/>
          <w:sz w:val="28"/>
          <w:u w:val="single"/>
          <w:lang w:val="el-GR"/>
        </w:rPr>
        <w:t>Ενστάσεις</w:t>
      </w:r>
    </w:p>
    <w:p w14:paraId="3177259A" w14:textId="77777777" w:rsidR="000E5833" w:rsidRPr="0063138F" w:rsidRDefault="000E5833" w:rsidP="000E5833">
      <w:pPr>
        <w:spacing w:line="300" w:lineRule="atLeast"/>
        <w:ind w:left="72"/>
        <w:rPr>
          <w:rFonts w:asciiTheme="minorHAnsi" w:eastAsia="Times New Roman" w:hAnsiTheme="minorHAnsi"/>
          <w:sz w:val="22"/>
          <w:lang w:val="el-GR"/>
        </w:rPr>
      </w:pPr>
    </w:p>
    <w:p w14:paraId="42EA5964"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Δικαίωμα υποβολής ενστάσεων έχουν όλοι οι αιτητές των οποίων η πρόταση έχει απορριφθεί, εντός </w:t>
      </w:r>
      <w:r w:rsidRPr="0063138F">
        <w:rPr>
          <w:rFonts w:asciiTheme="minorHAnsi" w:eastAsia="Times New Roman" w:hAnsiTheme="minorHAnsi"/>
          <w:b/>
          <w:color w:val="000000"/>
          <w:sz w:val="22"/>
          <w:lang w:val="el-GR"/>
        </w:rPr>
        <w:t xml:space="preserve">δεκαπέντε (15) εργάσιμων ημερών </w:t>
      </w:r>
      <w:r w:rsidRPr="0063138F">
        <w:rPr>
          <w:rFonts w:asciiTheme="minorHAnsi" w:eastAsia="Times New Roman" w:hAnsiTheme="minorHAnsi"/>
          <w:color w:val="000000"/>
          <w:sz w:val="22"/>
          <w:lang w:val="el-GR"/>
        </w:rPr>
        <w:t>από την ημερομηνία παραλαβής της σχετικής επιστολής για απόρριψη της Πρότασης τους. Η  ένσταση θα πρέπει να υποβληθεί γραπτώς και να αναφέρει τους λόγους για τους οποίους πιστεύουν ότι η αίτηση τους δεν έπρεπε να απορριφθεί, να είναι συγκεκριμένη και τεκμηριωμένη. Σε περίπτωση που η ένσταση είναι γενικού και αόριστου περιεχομένου, δεν θα εξετάζεται.</w:t>
      </w:r>
    </w:p>
    <w:p w14:paraId="33742001"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p>
    <w:p w14:paraId="08FC9591"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Οι ενστάσεις υποβάλλονται ιδιοχείρως στα γραφεία της ΤΟΔΑ και στην συνέχεια προωθούνται στον ΕΦ για εξέταση. Στις υποβαλλόμενες ενστάσεις θα δίνεται απόδειξη παραλαβής. Εκπρόθεσμες υποβολές ενστάσεων, δεν θα γίνονται δεκτές. Οι ενστάσεις θα εξεταστούν από την Επιτροπή Ενστάσεων (όπως αυτή ορίζεται στην προηγούμενη παράγραφο), η οποία θα αποφασίσει και τα αιτιολογημένα αποτελέσματα, θα κοινοποιηθούν στους ενδιαφερόμενους. </w:t>
      </w:r>
    </w:p>
    <w:p w14:paraId="5D028EED"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p>
    <w:p w14:paraId="4631FD3A"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Στην περίπτωση που το αποτέλεσμα της επανεξέτασης είναι θετικό για το Δικαιούχο, η πρόταση εγκρίνεται και προωθείται στον αρμόδιο λειτουργό της ΤΟΔΑ για τη δρομολόγηση της ένταξης του έργου. </w:t>
      </w:r>
    </w:p>
    <w:p w14:paraId="06CC7FD4"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p>
    <w:p w14:paraId="6E508EC0" w14:textId="77777777" w:rsidR="000E5833" w:rsidRPr="0063138F"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Σε όλες τις περιπτώσεις υποβολής ενστάσεων που τελικά δεν ικανοποιούνται, οι αιτητές διατηρούν το δικαίωμα αν το επιθυμούν να προσφύγουν στο Ανώτατο Δικαστήριο.</w:t>
      </w:r>
    </w:p>
    <w:p w14:paraId="2381586F" w14:textId="77777777" w:rsidR="009E2CC9" w:rsidRPr="0063138F" w:rsidRDefault="009E2CC9" w:rsidP="000E5833">
      <w:pPr>
        <w:spacing w:line="300" w:lineRule="atLeast"/>
        <w:rPr>
          <w:rFonts w:asciiTheme="minorHAnsi" w:eastAsia="Times New Roman" w:hAnsiTheme="minorHAnsi"/>
          <w:color w:val="000000"/>
          <w:sz w:val="22"/>
          <w:lang w:val="el-GR"/>
        </w:rPr>
      </w:pPr>
    </w:p>
    <w:p w14:paraId="57677297" w14:textId="497FC323" w:rsidR="000E5833" w:rsidRPr="0063138F" w:rsidRDefault="000E5833" w:rsidP="000E5833">
      <w:pPr>
        <w:autoSpaceDE w:val="0"/>
        <w:autoSpaceDN w:val="0"/>
        <w:adjustRightInd w:val="0"/>
        <w:spacing w:line="300" w:lineRule="atLeast"/>
        <w:rPr>
          <w:rFonts w:asciiTheme="minorHAnsi" w:eastAsia="Times New Roman" w:hAnsiTheme="minorHAnsi"/>
          <w:b/>
          <w:bCs/>
          <w:sz w:val="28"/>
          <w:u w:val="single"/>
          <w:lang w:val="el-GR"/>
        </w:rPr>
      </w:pPr>
      <w:r w:rsidRPr="0063138F">
        <w:rPr>
          <w:rFonts w:asciiTheme="minorHAnsi" w:eastAsia="Times New Roman" w:hAnsiTheme="minorHAnsi"/>
          <w:b/>
          <w:bCs/>
          <w:sz w:val="28"/>
          <w:lang w:val="el-GR"/>
        </w:rPr>
        <w:t>1</w:t>
      </w:r>
      <w:r w:rsidR="003960B7" w:rsidRPr="0063138F">
        <w:rPr>
          <w:rFonts w:asciiTheme="minorHAnsi" w:eastAsia="Times New Roman" w:hAnsiTheme="minorHAnsi"/>
          <w:b/>
          <w:bCs/>
          <w:sz w:val="28"/>
          <w:lang w:val="el-GR"/>
        </w:rPr>
        <w:t>1</w:t>
      </w:r>
      <w:r w:rsidRPr="0063138F">
        <w:rPr>
          <w:rFonts w:asciiTheme="minorHAnsi" w:eastAsia="Times New Roman" w:hAnsiTheme="minorHAnsi"/>
          <w:b/>
          <w:bCs/>
          <w:sz w:val="28"/>
          <w:lang w:val="el-GR"/>
        </w:rPr>
        <w:t xml:space="preserve">. </w:t>
      </w:r>
      <w:r w:rsidRPr="0063138F">
        <w:rPr>
          <w:rFonts w:asciiTheme="minorHAnsi" w:eastAsia="Times New Roman" w:hAnsiTheme="minorHAnsi"/>
          <w:b/>
          <w:bCs/>
          <w:sz w:val="28"/>
          <w:lang w:val="el-GR"/>
        </w:rPr>
        <w:tab/>
      </w:r>
      <w:r w:rsidRPr="0063138F">
        <w:rPr>
          <w:rFonts w:asciiTheme="minorHAnsi" w:eastAsia="Times New Roman" w:hAnsiTheme="minorHAnsi"/>
          <w:b/>
          <w:bCs/>
          <w:sz w:val="28"/>
          <w:u w:val="single"/>
          <w:lang w:val="el-GR"/>
        </w:rPr>
        <w:t>Ειδικές Διατάξεις</w:t>
      </w:r>
    </w:p>
    <w:p w14:paraId="36A3EDD6" w14:textId="77777777" w:rsidR="000E5833" w:rsidRPr="0063138F" w:rsidRDefault="000E5833" w:rsidP="000E5833">
      <w:pPr>
        <w:spacing w:line="300" w:lineRule="atLeast"/>
        <w:rPr>
          <w:rFonts w:asciiTheme="minorHAnsi" w:eastAsia="Times New Roman" w:hAnsiTheme="minorHAnsi"/>
          <w:sz w:val="22"/>
        </w:rPr>
      </w:pPr>
    </w:p>
    <w:p w14:paraId="49E8028F"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Ο Δικαιούχος δεν δικαιούται χρηματοδότηση για τις ίδιες δαπάνες, οι οποίες χρηματοδοτήθηκαν σε προηγούμενες προτάσεις τα τελευταία τρία χρόνια στην περίπτωση ΜΜΕ ή πέντε χρόνια στην περίπτωση των άλλων επιχειρήσεων, από την ημερομηνία της τελικής πληρωμής τους σε ότι αφορά το ΕΤΘΑ 2014-2020. Για έργα που υλοποιήθηκαν από το ΕΤΑ 2007-2013, ο Δικαιούχος δεν δικαιούται χρηματοδότηση για τις ίδιες δαπάνες, οι οποίες χρηματοδοτήθηκαν τα τελευταία πέντε χρόνια από την ημερομηνία της υπογραφής της Συμφωνίας Δημόσιας Χρηματοδότησης. </w:t>
      </w:r>
    </w:p>
    <w:p w14:paraId="64B6FD4A" w14:textId="77777777" w:rsidR="000E5833" w:rsidRPr="0063138F" w:rsidRDefault="000E5833" w:rsidP="000E5833">
      <w:pPr>
        <w:pStyle w:val="ListParagraph"/>
        <w:spacing w:line="300" w:lineRule="atLeast"/>
        <w:ind w:left="426"/>
        <w:jc w:val="both"/>
        <w:rPr>
          <w:rFonts w:asciiTheme="minorHAnsi" w:hAnsiTheme="minorHAnsi"/>
          <w:sz w:val="22"/>
          <w:lang w:val="el-GR"/>
        </w:rPr>
      </w:pPr>
    </w:p>
    <w:p w14:paraId="5B1FFBD0"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Ο Δικαιούχος είναι υποχρεωμένος για χρονική περίοδο τριών (3) χρόνων στην περίπτωση ΜΜΕ και πέντε (5) χρόνων στην περίπτωση των άλλων επιχειρήσεων από την ημερομηνία καταβολής της χορηγίας (πληρωμής) να διατηρεί το χρηματοδοτούμενο εξοπλισμό. Σε αντίθετη περίπτωση είναι υποχρεωμένος να επιστρέψει το ποσό της χορηγίας. </w:t>
      </w:r>
    </w:p>
    <w:p w14:paraId="750C4508" w14:textId="77777777" w:rsidR="000E5833" w:rsidRPr="0063138F" w:rsidRDefault="000E5833" w:rsidP="000E5833">
      <w:pPr>
        <w:spacing w:line="300" w:lineRule="atLeast"/>
        <w:ind w:left="426"/>
        <w:rPr>
          <w:rFonts w:asciiTheme="minorHAnsi" w:eastAsia="Times New Roman" w:hAnsiTheme="minorHAnsi"/>
          <w:sz w:val="22"/>
          <w:lang w:val="el-GR"/>
        </w:rPr>
      </w:pPr>
    </w:p>
    <w:p w14:paraId="72C14860"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Στην περίπτωση που ο Δικαιούχος δεν τηρεί τις υποχρεώσεις που αναφέρονται στο άρθρο 10 του Κανονισμού (ΕΕ) αριθ. 508/201 σχετικά με τη διάπραξη σοβαρού επαγγελματικού παραπτώματος ή παραπτώματος που θίγει τους κανόνες της Κοινής Αλιευτικής Πολιτικής της ΕΕ και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επιστρέφεται η συνεισφορά από το ΕΤΘΑ. Το ποσό που επιστρέφεται καθορίζεται ανάλογα με τη φύση, τη βαρύτητα, τη διάρκεια και την </w:t>
      </w:r>
      <w:r w:rsidRPr="0063138F">
        <w:rPr>
          <w:rFonts w:asciiTheme="minorHAnsi" w:hAnsiTheme="minorHAnsi"/>
          <w:sz w:val="22"/>
          <w:lang w:val="el-GR"/>
        </w:rPr>
        <w:lastRenderedPageBreak/>
        <w:t xml:space="preserve">επανάληψη της παράβασης ή της αξιόποινης πράξης εκ μέρους του Δικαιούχου, και της σπουδαιότητας της συμβολής του ΕΤΘΑ στην οικονομική δραστηριότητα του Δικαιούχου. Οι επιχειρήσεις θα επιστρέφουν τη σχετική χορηγία προσαυξημένη με τόκο. Το επιτόκιο θα καθορίζεται σύμφωνα με τον Κανονισμό (ΕΚ) αριθ. 794/2004 όπως αυτός εκάστοτε τροποποιείται ή αντικαθίσταται. </w:t>
      </w:r>
    </w:p>
    <w:p w14:paraId="7C029078" w14:textId="77777777" w:rsidR="000E5833" w:rsidRPr="0063138F" w:rsidRDefault="000E5833" w:rsidP="000E5833">
      <w:pPr>
        <w:spacing w:line="300" w:lineRule="atLeast"/>
        <w:ind w:left="426"/>
        <w:rPr>
          <w:rFonts w:asciiTheme="minorHAnsi" w:eastAsia="Times New Roman" w:hAnsiTheme="minorHAnsi"/>
          <w:sz w:val="22"/>
          <w:lang w:val="el-GR"/>
        </w:rPr>
      </w:pPr>
    </w:p>
    <w:p w14:paraId="096D46B4"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Εάν διαπιστωθεί παρατυπία ή υποβολή ψευδούς δήλωσης ή στοιχείων και πληροφοριών, πριν ή και μετά την παραχώρηση χορηγίας ή οι παράμετροι ενός έργου τροποποιούνται σε τέτοιο βαθμό ώστε το έργο να μην εξυπηρετεί πλέον τους στόχους του Σχεδίου, το έργο απεντάσσεται και απαιτείται η επιστροφή τυχόν καταβληθείσης χορηγίας προσαυξημένης με τόκο. Το επιτόκιο θα καθορίζεται σύμφωνα με τον Κανονισμό (ΕΚ) αριθ. 794/2004 όπως αυτός εκάστοτε τροποποιείται ή αντικαθίσταται. </w:t>
      </w:r>
    </w:p>
    <w:p w14:paraId="403E2BA7" w14:textId="77777777" w:rsidR="000E5833" w:rsidRPr="0063138F" w:rsidRDefault="000E5833" w:rsidP="000E5833">
      <w:pPr>
        <w:spacing w:line="300" w:lineRule="atLeast"/>
        <w:ind w:left="426"/>
        <w:rPr>
          <w:rFonts w:asciiTheme="minorHAnsi" w:eastAsia="Times New Roman" w:hAnsiTheme="minorHAnsi"/>
          <w:sz w:val="22"/>
          <w:lang w:val="el-GR"/>
        </w:rPr>
      </w:pPr>
    </w:p>
    <w:p w14:paraId="2C1D6B5A"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Η εγκατάσταση θα πρέπει να έχει επιθεωρηθεί από τις Αρμόδιες Κτηνιατρικές Υπηρεσίες και να της έχει παραχωρηθεί αριθμός Κτηνιατρικής Έγκρισης σύμφωνα με τις καθορισμένες διαδικασίες όπως αυτές ορίζονται στους Περί Υγιεινής Παραγωγής και Διάθεσης τους στην Αγορά καθώς και για άλλα Συναφή Θέματα Νόμους του 2003 μέχρι 2006. </w:t>
      </w:r>
    </w:p>
    <w:p w14:paraId="7FAC32AF" w14:textId="77777777" w:rsidR="000E5833" w:rsidRPr="0063138F" w:rsidRDefault="000E5833" w:rsidP="000E5833">
      <w:pPr>
        <w:spacing w:line="300" w:lineRule="atLeast"/>
        <w:ind w:left="426"/>
        <w:rPr>
          <w:rFonts w:asciiTheme="minorHAnsi" w:eastAsia="Times New Roman" w:hAnsiTheme="minorHAnsi"/>
          <w:sz w:val="22"/>
          <w:lang w:val="el-GR"/>
        </w:rPr>
      </w:pPr>
    </w:p>
    <w:p w14:paraId="0C215F5C"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Η εγκατάσταση οφείλει να πληροί τις καθορισμένες προδιαγραφές, καθορισμένες διαδικασίες παραγωγής, επεξεργασίας, μεταφοράς, αποθήκευσης και διάθεσης στην αγορά τροφίμων ζωικής προέλευσης σύμφωνα με τους πιο πάνω Νόμους, τους Κανονισμούς που εκδίδονται δυνάμει των Νόμων αυτών και τους Κοινοτικούς Κανονισμούς ή/και τις Κοινοτικές Αποφάσεις. </w:t>
      </w:r>
    </w:p>
    <w:p w14:paraId="77540298" w14:textId="77777777" w:rsidR="000E5833" w:rsidRPr="0063138F" w:rsidRDefault="000E5833" w:rsidP="000E5833">
      <w:pPr>
        <w:spacing w:line="300" w:lineRule="atLeast"/>
        <w:ind w:left="426"/>
        <w:rPr>
          <w:rFonts w:asciiTheme="minorHAnsi" w:eastAsia="Times New Roman" w:hAnsiTheme="minorHAnsi"/>
          <w:sz w:val="22"/>
          <w:lang w:val="el-GR"/>
        </w:rPr>
      </w:pPr>
    </w:p>
    <w:p w14:paraId="6CF46792"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Όλες οι επενδύσεις που αναφέρονται μέσα στην Πρόταση θα πρέπει να τηρούν την ακόλουθη νομοθεσία: </w:t>
      </w:r>
    </w:p>
    <w:p w14:paraId="77362AAC" w14:textId="77777777" w:rsidR="000E5833" w:rsidRPr="0063138F" w:rsidRDefault="000E5833" w:rsidP="000E5833">
      <w:pPr>
        <w:pStyle w:val="ListParagraph"/>
        <w:numPr>
          <w:ilvl w:val="0"/>
          <w:numId w:val="25"/>
        </w:numPr>
        <w:spacing w:line="300" w:lineRule="atLeast"/>
        <w:ind w:left="851" w:hanging="284"/>
        <w:jc w:val="both"/>
        <w:rPr>
          <w:rFonts w:asciiTheme="minorHAnsi" w:hAnsiTheme="minorHAnsi"/>
          <w:sz w:val="22"/>
          <w:lang w:val="el-GR"/>
        </w:rPr>
      </w:pPr>
      <w:r w:rsidRPr="0063138F">
        <w:rPr>
          <w:rFonts w:asciiTheme="minorHAnsi" w:hAnsiTheme="minorHAnsi"/>
          <w:sz w:val="22"/>
          <w:lang w:val="el-GR"/>
        </w:rPr>
        <w:t xml:space="preserve">Περιβαλλοντική Νομοθεσία, όπως περιγράφεται στην παράγραφο 4.1 και στο </w:t>
      </w:r>
      <w:r w:rsidRPr="0063138F">
        <w:rPr>
          <w:rFonts w:asciiTheme="minorHAnsi" w:hAnsiTheme="minorHAnsi"/>
          <w:b/>
          <w:sz w:val="22"/>
          <w:lang w:val="el-GR"/>
        </w:rPr>
        <w:t>Παράρτημα 17</w:t>
      </w:r>
      <w:r w:rsidRPr="0063138F">
        <w:rPr>
          <w:rFonts w:asciiTheme="minorHAnsi" w:hAnsiTheme="minorHAnsi"/>
          <w:sz w:val="22"/>
          <w:lang w:val="el-GR"/>
        </w:rPr>
        <w:t xml:space="preserve">. </w:t>
      </w:r>
    </w:p>
    <w:p w14:paraId="740FF235" w14:textId="77777777" w:rsidR="000E5833" w:rsidRPr="0063138F" w:rsidRDefault="000E5833" w:rsidP="000E5833">
      <w:pPr>
        <w:pStyle w:val="ListParagraph"/>
        <w:numPr>
          <w:ilvl w:val="0"/>
          <w:numId w:val="25"/>
        </w:numPr>
        <w:spacing w:line="300" w:lineRule="atLeast"/>
        <w:ind w:left="851" w:hanging="284"/>
        <w:jc w:val="both"/>
        <w:rPr>
          <w:rFonts w:asciiTheme="minorHAnsi" w:hAnsiTheme="minorHAnsi"/>
          <w:sz w:val="22"/>
          <w:lang w:val="el-GR"/>
        </w:rPr>
      </w:pPr>
      <w:r w:rsidRPr="0063138F">
        <w:rPr>
          <w:rFonts w:asciiTheme="minorHAnsi" w:hAnsiTheme="minorHAnsi"/>
          <w:sz w:val="22"/>
          <w:lang w:val="el-GR"/>
        </w:rPr>
        <w:t>Ο περί Υγιεινής Παραγωγής Τροφίμων Ζωικής Προέλευσης και Διάθεσης τους στην Αγορά καθώς και άλλα συναφή θέματα Νόμος (Νόμος 151(</w:t>
      </w:r>
      <w:r w:rsidRPr="0063138F">
        <w:rPr>
          <w:rFonts w:asciiTheme="minorHAnsi" w:hAnsiTheme="minorHAnsi"/>
          <w:sz w:val="22"/>
        </w:rPr>
        <w:t>I</w:t>
      </w:r>
      <w:r w:rsidRPr="0063138F">
        <w:rPr>
          <w:rFonts w:asciiTheme="minorHAnsi" w:hAnsiTheme="minorHAnsi"/>
          <w:sz w:val="22"/>
          <w:lang w:val="el-GR"/>
        </w:rPr>
        <w:t xml:space="preserve">)/2003 μέχρι 2006) και οποιεσδήποτε τροποποιήσεις του. </w:t>
      </w:r>
    </w:p>
    <w:p w14:paraId="22CBC07C" w14:textId="77777777" w:rsidR="000E5833" w:rsidRPr="0063138F" w:rsidRDefault="000E5833" w:rsidP="000E5833">
      <w:pPr>
        <w:spacing w:line="300" w:lineRule="atLeast"/>
        <w:ind w:left="426"/>
        <w:rPr>
          <w:rFonts w:asciiTheme="minorHAnsi" w:eastAsia="Times New Roman" w:hAnsiTheme="minorHAnsi"/>
          <w:sz w:val="22"/>
          <w:lang w:val="el-GR"/>
        </w:rPr>
      </w:pPr>
    </w:p>
    <w:p w14:paraId="7DA417CE"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Ο Δικαιούχος δεν πρέπει να έχει υποβάλει αίτηση σε άλλη Υπηρεσία ή φορέα για χρηματοδότηση της ίδιας επένδυσης. </w:t>
      </w:r>
    </w:p>
    <w:p w14:paraId="1B3233F9" w14:textId="77777777" w:rsidR="000E5833" w:rsidRPr="0063138F" w:rsidRDefault="000E5833" w:rsidP="000E5833">
      <w:pPr>
        <w:spacing w:line="300" w:lineRule="atLeast"/>
        <w:ind w:left="426"/>
        <w:rPr>
          <w:rFonts w:asciiTheme="minorHAnsi" w:eastAsia="Times New Roman" w:hAnsiTheme="minorHAnsi"/>
          <w:sz w:val="22"/>
          <w:lang w:val="el-GR"/>
        </w:rPr>
      </w:pPr>
    </w:p>
    <w:p w14:paraId="70008DED"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Εφόσον τα έργα αφορούν επενδύσεις σε εξοπλισμό ή υποδομή που διασφαλίζει τη συμμόρφωση με μελλοντικές απαιτήσεις για το περιβάλλον, την υγεία του ανθρώπου ή των ζώων, την υγιεινή ή την καλή μεταχείριση των ζώων σύμφωνα με το Ενωσιακό Δίκαιο, η χρηματοδότηση μπορεί να χορηγείται έως την ημερομηνία κατά την οποία οι απαιτήσεις αυτές καθίστανται υποχρεωτικές για τις επιχειρήσεις. </w:t>
      </w:r>
    </w:p>
    <w:p w14:paraId="6051BF52" w14:textId="77777777" w:rsidR="000E5833" w:rsidRPr="0063138F" w:rsidRDefault="000E5833" w:rsidP="000E5833">
      <w:pPr>
        <w:spacing w:line="300" w:lineRule="atLeast"/>
        <w:ind w:left="426"/>
        <w:rPr>
          <w:rFonts w:asciiTheme="minorHAnsi" w:eastAsia="Times New Roman" w:hAnsiTheme="minorHAnsi"/>
          <w:sz w:val="22"/>
          <w:lang w:val="el-GR"/>
        </w:rPr>
      </w:pPr>
    </w:p>
    <w:p w14:paraId="3B25A14E"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t xml:space="preserve">Το κόστος της μεταβίβασης της κυριότητας μιας επιχείρησης δεν είναι επιλέξιμο. </w:t>
      </w:r>
    </w:p>
    <w:p w14:paraId="2DA9F21F" w14:textId="77777777" w:rsidR="000E5833" w:rsidRPr="0063138F" w:rsidRDefault="000E5833" w:rsidP="000E5833">
      <w:pPr>
        <w:pStyle w:val="ListParagraph"/>
        <w:spacing w:line="300" w:lineRule="atLeast"/>
        <w:rPr>
          <w:rFonts w:asciiTheme="minorHAnsi" w:hAnsiTheme="minorHAnsi" w:cs="Calibri"/>
          <w:sz w:val="22"/>
          <w:szCs w:val="22"/>
          <w:lang w:val="el-GR"/>
        </w:rPr>
      </w:pPr>
    </w:p>
    <w:p w14:paraId="6BBA5F5C"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szCs w:val="22"/>
          <w:lang w:val="el-GR"/>
        </w:rPr>
        <w:t xml:space="preserve">Στην περίπτωση μεταβίβασης της επιχείρησης, εντός τριών (3) χρόνων στην περίπτωση ΜΜΕ και πέντε (5) χρόνων στην περίπτωση των άλλων επιχειρήσεων από την ημερομηνία καταβολής της χορηγίας (πληρωμής), ο νέος ιδιοκτήτης είναι υποχρεωμένος να υπογράψει Συμφωνία με τον ΕΦ με την οποία αναλαμβάνει πλήρως τις ευθύνες που του αναλογούν. </w:t>
      </w:r>
    </w:p>
    <w:p w14:paraId="67E92CED" w14:textId="77777777" w:rsidR="000E5833" w:rsidRPr="0063138F" w:rsidRDefault="000E5833" w:rsidP="000E5833">
      <w:pPr>
        <w:spacing w:line="300" w:lineRule="atLeast"/>
        <w:ind w:left="426"/>
        <w:rPr>
          <w:rFonts w:asciiTheme="minorHAnsi" w:eastAsia="Times New Roman" w:hAnsiTheme="minorHAnsi"/>
          <w:sz w:val="22"/>
          <w:lang w:val="el-GR"/>
        </w:rPr>
      </w:pPr>
    </w:p>
    <w:p w14:paraId="776D7E80" w14:textId="77777777" w:rsidR="000E5833" w:rsidRPr="0063138F" w:rsidRDefault="000E5833" w:rsidP="000E5833">
      <w:pPr>
        <w:pStyle w:val="ListParagraph"/>
        <w:numPr>
          <w:ilvl w:val="0"/>
          <w:numId w:val="24"/>
        </w:numPr>
        <w:spacing w:line="300" w:lineRule="atLeast"/>
        <w:ind w:left="426"/>
        <w:jc w:val="both"/>
        <w:rPr>
          <w:rFonts w:asciiTheme="minorHAnsi" w:hAnsiTheme="minorHAnsi"/>
          <w:sz w:val="22"/>
          <w:lang w:val="el-GR"/>
        </w:rPr>
      </w:pPr>
      <w:r w:rsidRPr="0063138F">
        <w:rPr>
          <w:rFonts w:asciiTheme="minorHAnsi" w:hAnsiTheme="minorHAnsi"/>
          <w:sz w:val="22"/>
          <w:lang w:val="el-GR"/>
        </w:rPr>
        <w:lastRenderedPageBreak/>
        <w:t xml:space="preserve">Η αποδοχή της χρηματοδότησης από το Σχέδιο συνιστά και αποδοχή της εγγραφής του Δικαιούχου στον κατάλογο των έργων που θα δημοσιοποιείται σύμφωνα με το άρθρο 119, παράγραφος 2 του Κανονισμού (ΕΕ) 508/2014. </w:t>
      </w:r>
    </w:p>
    <w:p w14:paraId="3E9ADEC0" w14:textId="77777777" w:rsidR="000E5833" w:rsidRPr="0063138F" w:rsidRDefault="000E5833" w:rsidP="000E5833">
      <w:pPr>
        <w:spacing w:line="300" w:lineRule="atLeast"/>
        <w:rPr>
          <w:rFonts w:asciiTheme="minorHAnsi" w:eastAsia="Times New Roman" w:hAnsiTheme="minorHAnsi"/>
          <w:sz w:val="22"/>
          <w:lang w:val="el-GR"/>
        </w:rPr>
      </w:pPr>
    </w:p>
    <w:p w14:paraId="5660351B" w14:textId="798F417A" w:rsidR="000E5833" w:rsidRPr="0063138F" w:rsidRDefault="000E5833" w:rsidP="000E5833">
      <w:pPr>
        <w:spacing w:line="300" w:lineRule="atLeast"/>
        <w:rPr>
          <w:rFonts w:asciiTheme="minorHAnsi" w:eastAsia="Times New Roman" w:hAnsiTheme="minorHAnsi"/>
          <w:b/>
          <w:sz w:val="28"/>
          <w:u w:val="single"/>
          <w:lang w:val="el-GR"/>
        </w:rPr>
      </w:pPr>
      <w:r w:rsidRPr="0063138F">
        <w:rPr>
          <w:rFonts w:asciiTheme="minorHAnsi" w:eastAsia="Times New Roman" w:hAnsiTheme="minorHAnsi"/>
          <w:b/>
          <w:sz w:val="28"/>
          <w:lang w:val="el-GR"/>
        </w:rPr>
        <w:t>1</w:t>
      </w:r>
      <w:r w:rsidR="0093781D" w:rsidRPr="0063138F">
        <w:rPr>
          <w:rFonts w:asciiTheme="minorHAnsi" w:eastAsia="Times New Roman" w:hAnsiTheme="minorHAnsi"/>
          <w:b/>
          <w:sz w:val="28"/>
          <w:lang w:val="el-GR"/>
        </w:rPr>
        <w:t>2</w:t>
      </w:r>
      <w:r w:rsidRPr="0063138F">
        <w:rPr>
          <w:rFonts w:asciiTheme="minorHAnsi" w:eastAsia="Times New Roman" w:hAnsiTheme="minorHAnsi"/>
          <w:b/>
          <w:sz w:val="28"/>
          <w:lang w:val="el-GR"/>
        </w:rPr>
        <w:t xml:space="preserve">. </w:t>
      </w:r>
      <w:r w:rsidRPr="0063138F">
        <w:rPr>
          <w:rFonts w:asciiTheme="minorHAnsi" w:eastAsia="Times New Roman" w:hAnsiTheme="minorHAnsi"/>
          <w:b/>
          <w:sz w:val="28"/>
          <w:lang w:val="el-GR"/>
        </w:rPr>
        <w:tab/>
      </w:r>
      <w:r w:rsidRPr="0063138F">
        <w:rPr>
          <w:rFonts w:asciiTheme="minorHAnsi" w:eastAsia="Times New Roman" w:hAnsiTheme="minorHAnsi"/>
          <w:b/>
          <w:sz w:val="28"/>
          <w:u w:val="single"/>
          <w:lang w:val="el-GR"/>
        </w:rPr>
        <w:t>Υποχρεώσεις Δικαιούχων</w:t>
      </w:r>
    </w:p>
    <w:p w14:paraId="43E21FFB" w14:textId="77777777" w:rsidR="000E5833" w:rsidRPr="0063138F" w:rsidRDefault="000E5833" w:rsidP="000E5833">
      <w:pPr>
        <w:spacing w:line="300" w:lineRule="atLeast"/>
        <w:rPr>
          <w:rFonts w:asciiTheme="minorHAnsi" w:eastAsia="Times New Roman" w:hAnsiTheme="minorHAnsi"/>
          <w:sz w:val="22"/>
          <w:u w:val="single"/>
          <w:lang w:val="el-GR"/>
        </w:rPr>
      </w:pPr>
    </w:p>
    <w:p w14:paraId="54F1AB7C" w14:textId="77777777" w:rsidR="000E5833" w:rsidRPr="0063138F" w:rsidRDefault="000E5833" w:rsidP="000E5833">
      <w:pPr>
        <w:spacing w:line="300" w:lineRule="atLeast"/>
        <w:rPr>
          <w:rFonts w:asciiTheme="minorHAnsi" w:eastAsia="Times New Roman" w:hAnsiTheme="minorHAnsi"/>
          <w:sz w:val="22"/>
          <w:lang w:val="el-GR"/>
        </w:rPr>
      </w:pPr>
      <w:r w:rsidRPr="0063138F">
        <w:rPr>
          <w:rFonts w:asciiTheme="minorHAnsi" w:eastAsia="Times New Roman" w:hAnsiTheme="minorHAnsi"/>
          <w:sz w:val="22"/>
          <w:lang w:val="el-GR"/>
        </w:rPr>
        <w:t>Ο Δικαιούχος κατά την πορεία υλοποίησης του Έργου έχει τις ακόλουθες υποχρεώσεις:</w:t>
      </w:r>
    </w:p>
    <w:p w14:paraId="564CA2F1" w14:textId="77777777" w:rsidR="000E5833" w:rsidRPr="0063138F" w:rsidRDefault="000E5833" w:rsidP="000E5833">
      <w:pPr>
        <w:spacing w:line="300" w:lineRule="atLeast"/>
        <w:rPr>
          <w:rFonts w:asciiTheme="minorHAnsi" w:eastAsia="Times New Roman" w:hAnsiTheme="minorHAnsi"/>
          <w:sz w:val="22"/>
          <w:lang w:val="el-GR"/>
        </w:rPr>
      </w:pPr>
    </w:p>
    <w:p w14:paraId="5513CACC"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Να τηρεί τις διατάξεις των Νόμων και Κανονισμών που αναφέρονται στο παρόν Σχέδιο.</w:t>
      </w:r>
    </w:p>
    <w:p w14:paraId="7357C661" w14:textId="77777777" w:rsidR="000E5833" w:rsidRPr="0063138F" w:rsidRDefault="000E5833" w:rsidP="000E5833">
      <w:pPr>
        <w:spacing w:line="300" w:lineRule="atLeast"/>
        <w:ind w:left="360"/>
        <w:rPr>
          <w:rFonts w:asciiTheme="minorHAnsi" w:eastAsia="Times New Roman" w:hAnsiTheme="minorHAnsi"/>
          <w:sz w:val="22"/>
          <w:lang w:val="el-GR"/>
        </w:rPr>
      </w:pPr>
    </w:p>
    <w:p w14:paraId="09626204"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Υποβολή ορθών και αξιόπιστων δηλώσεων δαπανών, στοιχείων και πληροφοριών.</w:t>
      </w:r>
    </w:p>
    <w:p w14:paraId="1E56E0CA" w14:textId="77777777" w:rsidR="000E5833" w:rsidRPr="0063138F" w:rsidRDefault="000E5833" w:rsidP="000E5833">
      <w:pPr>
        <w:spacing w:line="300" w:lineRule="atLeast"/>
        <w:rPr>
          <w:rFonts w:asciiTheme="minorHAnsi" w:eastAsia="Times New Roman" w:hAnsiTheme="minorHAnsi"/>
          <w:sz w:val="22"/>
          <w:lang w:val="el-GR"/>
        </w:rPr>
      </w:pPr>
    </w:p>
    <w:p w14:paraId="05FA54BE"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Καταγραφή και κοινοποίηση λαθών και παραλήψεων που τυχόν εντοπιστούν.</w:t>
      </w:r>
    </w:p>
    <w:p w14:paraId="6F91A8B4" w14:textId="77777777" w:rsidR="000E5833" w:rsidRPr="0063138F" w:rsidRDefault="000E5833" w:rsidP="000E5833">
      <w:pPr>
        <w:spacing w:line="300" w:lineRule="atLeast"/>
        <w:rPr>
          <w:rFonts w:asciiTheme="minorHAnsi" w:eastAsia="Times New Roman" w:hAnsiTheme="minorHAnsi"/>
          <w:sz w:val="22"/>
          <w:lang w:val="el-GR"/>
        </w:rPr>
      </w:pPr>
    </w:p>
    <w:p w14:paraId="4201FD9F" w14:textId="760461E5" w:rsidR="000E5833" w:rsidRPr="0063138F" w:rsidRDefault="000E5833" w:rsidP="000E5833">
      <w:pPr>
        <w:numPr>
          <w:ilvl w:val="0"/>
          <w:numId w:val="5"/>
        </w:numPr>
        <w:spacing w:line="300" w:lineRule="atLeast"/>
        <w:ind w:left="360"/>
        <w:rPr>
          <w:rFonts w:asciiTheme="minorHAnsi" w:eastAsia="Times New Roman" w:hAnsiTheme="minorHAnsi"/>
          <w:bCs/>
          <w:color w:val="000000"/>
          <w:sz w:val="22"/>
          <w:lang w:val="el-GR"/>
        </w:rPr>
      </w:pPr>
      <w:r w:rsidRPr="0063138F">
        <w:rPr>
          <w:rFonts w:asciiTheme="minorHAnsi" w:eastAsia="Times New Roman" w:hAnsiTheme="minorHAnsi"/>
          <w:bCs/>
          <w:color w:val="000000"/>
          <w:sz w:val="22"/>
          <w:lang w:val="el-GR"/>
        </w:rPr>
        <w:t xml:space="preserve">Εκτέλεση του Έργου, σύμφωνα με όσα προβλέπονται στο Σχέδιο και στη Συμφωνία Δημόσιας Χρηματοδότησης. </w:t>
      </w:r>
      <w:r w:rsidRPr="0063138F">
        <w:rPr>
          <w:rFonts w:asciiTheme="minorHAnsi" w:eastAsia="Times New Roman" w:hAnsiTheme="minorHAnsi"/>
          <w:bCs/>
          <w:color w:val="FFFFFF"/>
          <w:sz w:val="22"/>
          <w:lang w:val="el-GR"/>
        </w:rPr>
        <w:t xml:space="preserve"> </w:t>
      </w:r>
    </w:p>
    <w:p w14:paraId="616B9CE5" w14:textId="77777777" w:rsidR="000E5833" w:rsidRPr="0063138F" w:rsidRDefault="000E5833" w:rsidP="000E5833">
      <w:pPr>
        <w:spacing w:line="300" w:lineRule="atLeast"/>
        <w:rPr>
          <w:rFonts w:asciiTheme="minorHAnsi" w:eastAsia="Times New Roman" w:hAnsiTheme="minorHAnsi"/>
          <w:bCs/>
          <w:color w:val="000000"/>
          <w:sz w:val="22"/>
          <w:lang w:val="el-GR"/>
        </w:rPr>
      </w:pPr>
    </w:p>
    <w:p w14:paraId="786ED8C0"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Λειτουργία μηχανισμού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αποτελέσματος.</w:t>
      </w:r>
    </w:p>
    <w:p w14:paraId="4F7E3C9A" w14:textId="77777777" w:rsidR="000E5833" w:rsidRPr="0063138F" w:rsidRDefault="000E5833" w:rsidP="000E5833">
      <w:pPr>
        <w:spacing w:line="300" w:lineRule="atLeast"/>
        <w:rPr>
          <w:rFonts w:asciiTheme="minorHAnsi" w:eastAsia="Times New Roman" w:hAnsiTheme="minorHAnsi"/>
          <w:sz w:val="22"/>
          <w:lang w:val="el-GR"/>
        </w:rPr>
      </w:pPr>
    </w:p>
    <w:p w14:paraId="38E7CDB7"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Κοινοποίηση στην ΤΟΔΑ/ΕΦ όλων των εγγράφων που αφορούν την υλοποίηση του Έργου και σχετίζονται με τον έλεγχο και την παρακολούθηση του.</w:t>
      </w:r>
    </w:p>
    <w:p w14:paraId="2FCBC34B" w14:textId="77777777" w:rsidR="000E5833" w:rsidRPr="0063138F" w:rsidRDefault="000E5833" w:rsidP="000E5833">
      <w:pPr>
        <w:spacing w:line="300" w:lineRule="atLeast"/>
        <w:rPr>
          <w:rFonts w:asciiTheme="minorHAnsi" w:eastAsia="Times New Roman" w:hAnsiTheme="minorHAnsi"/>
          <w:sz w:val="22"/>
          <w:lang w:val="el-GR"/>
        </w:rPr>
      </w:pPr>
    </w:p>
    <w:p w14:paraId="370FD79C"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 xml:space="preserve">Να θέτει, εφόσον ζητηθούν, στη διάθεση της ΤΟΔΑ, του ΕΦ, της ΔΑ, της Αρχής Πιστοποίησης, της Αρχής Ελέγχου και της Επιτροπής Παρακολούθησης όλα τα έγγραφα, δικαιολογητικά ή άλλα στοιχεία του έργου και γενικότερα σε όλους τους ελεγκτικούς φορείς της Κύπρου ή της Ευρωπαϊκής Ένωσης. </w:t>
      </w:r>
    </w:p>
    <w:p w14:paraId="75CF3A75" w14:textId="77777777" w:rsidR="000E5833" w:rsidRPr="0063138F" w:rsidRDefault="000E5833" w:rsidP="000E5833">
      <w:pPr>
        <w:spacing w:line="300" w:lineRule="atLeast"/>
        <w:ind w:left="360"/>
        <w:rPr>
          <w:rFonts w:asciiTheme="minorHAnsi" w:eastAsia="Times New Roman" w:hAnsiTheme="minorHAnsi"/>
          <w:sz w:val="22"/>
          <w:lang w:val="el-GR"/>
        </w:rPr>
      </w:pPr>
    </w:p>
    <w:p w14:paraId="2A02A2F3" w14:textId="77777777" w:rsidR="000E5833" w:rsidRPr="0063138F" w:rsidRDefault="000E5833" w:rsidP="000E5833">
      <w:pPr>
        <w:numPr>
          <w:ilvl w:val="0"/>
          <w:numId w:val="6"/>
        </w:numPr>
        <w:spacing w:line="300" w:lineRule="atLeast"/>
        <w:ind w:left="360"/>
        <w:rPr>
          <w:rFonts w:asciiTheme="minorHAnsi" w:eastAsia="Times New Roman" w:hAnsiTheme="minorHAnsi"/>
          <w:bCs/>
          <w:color w:val="000000"/>
          <w:sz w:val="22"/>
          <w:lang w:val="el-GR"/>
        </w:rPr>
      </w:pPr>
      <w:r w:rsidRPr="0063138F">
        <w:rPr>
          <w:rFonts w:asciiTheme="minorHAnsi" w:eastAsia="Times New Roman" w:hAnsiTheme="minorHAnsi"/>
          <w:sz w:val="22"/>
          <w:lang w:val="el-GR"/>
        </w:rPr>
        <w:t>Να ενημερώνει άμεσα την ΤΟΔΑ και τον ΕΦ όταν διαφοροποιηθούν οι συνθήκες ή το χρονοδιάγραμμα εκτέλεσης του Έργου και ν</w:t>
      </w:r>
      <w:r w:rsidRPr="0063138F">
        <w:rPr>
          <w:rFonts w:asciiTheme="minorHAnsi" w:eastAsia="Times New Roman" w:hAnsiTheme="minorHAnsi"/>
          <w:bCs/>
          <w:color w:val="000000"/>
          <w:sz w:val="22"/>
          <w:lang w:val="el-GR"/>
        </w:rPr>
        <w:t>α υποβάλει αίτηση τροποποίησης για οποιαδήποτε αλλαγή της Συμφωνίας του.</w:t>
      </w:r>
    </w:p>
    <w:p w14:paraId="42321546" w14:textId="77777777" w:rsidR="000E5833" w:rsidRPr="0063138F" w:rsidRDefault="000E5833" w:rsidP="000E5833">
      <w:pPr>
        <w:spacing w:line="300" w:lineRule="atLeast"/>
        <w:ind w:left="360"/>
        <w:rPr>
          <w:rFonts w:asciiTheme="minorHAnsi" w:eastAsia="Times New Roman" w:hAnsiTheme="minorHAnsi"/>
          <w:sz w:val="22"/>
          <w:lang w:val="el-GR"/>
        </w:rPr>
      </w:pPr>
    </w:p>
    <w:p w14:paraId="166705D5"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Να δέχεται επιτόπιους σε κάθε περίπτωση ελέγχους από την ΤΟΔΑ, τον ΕΦ, καθώς και από τα άλλα αρμόδια ελεγκτικά όργανα και να δίνει όλες τις αναγκαίες επεξηγήσεις.</w:t>
      </w:r>
    </w:p>
    <w:p w14:paraId="09578955" w14:textId="77777777" w:rsidR="000E5833" w:rsidRPr="0063138F" w:rsidRDefault="000E5833" w:rsidP="000E5833">
      <w:pPr>
        <w:spacing w:line="300" w:lineRule="atLeast"/>
        <w:rPr>
          <w:rFonts w:asciiTheme="minorHAnsi" w:eastAsia="Times New Roman" w:hAnsiTheme="minorHAnsi"/>
          <w:sz w:val="22"/>
          <w:lang w:val="el-GR"/>
        </w:rPr>
      </w:pPr>
    </w:p>
    <w:p w14:paraId="7E3C4A42"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Να τηρεί ξεχωριστό φάκελο για το Έργο και να αρχειοθετεί σε αυτόν όλα τα αντίγραφα των σχετικών εγγράφων, καθώς και να τηρεί ξεχωριστή λογιστική μερίδα /κωδικοποίηση/ αρχείο.</w:t>
      </w:r>
    </w:p>
    <w:p w14:paraId="69F9B1A5" w14:textId="77777777" w:rsidR="000E5833" w:rsidRPr="0063138F" w:rsidRDefault="000E5833" w:rsidP="000E5833">
      <w:pPr>
        <w:spacing w:line="300" w:lineRule="atLeast"/>
        <w:ind w:left="720"/>
        <w:rPr>
          <w:rFonts w:asciiTheme="minorHAnsi" w:eastAsia="Times New Roman" w:hAnsiTheme="minorHAnsi"/>
          <w:sz w:val="22"/>
          <w:lang w:val="el-GR"/>
        </w:rPr>
      </w:pPr>
    </w:p>
    <w:p w14:paraId="2B2107E5"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Για τα συγχρηματοδοτούμενα έργα, ο Δικαιούχος (Ανάδοχος Φορέας) έχει υποχρέωση να τηρεί όλα τα δικαιολογητικά που αφορούν στην εκτέλεση του Έργου για διάστημα δύο ετών από την 31η Δεκεμβρίου που ακολουθεί την υποβολή των λογαριασμών στους οποίους περιλαμβάνεται η δαπάνη του έργου. Επομένως όλα τα δικαιολογητικά και άλλα έγγραφα φυλάσσονται και καταστρέφονται μόνο μετά από συνεννόηση με το ΤΑΘΕ.</w:t>
      </w:r>
    </w:p>
    <w:p w14:paraId="2D38A6D2" w14:textId="77777777" w:rsidR="000E5833" w:rsidRPr="0063138F" w:rsidRDefault="000E5833" w:rsidP="000E5833">
      <w:pPr>
        <w:spacing w:line="300" w:lineRule="atLeast"/>
        <w:ind w:left="720"/>
        <w:rPr>
          <w:rFonts w:asciiTheme="minorHAnsi" w:eastAsia="Times New Roman" w:hAnsiTheme="minorHAnsi"/>
          <w:sz w:val="22"/>
          <w:lang w:val="el-GR"/>
        </w:rPr>
      </w:pPr>
    </w:p>
    <w:p w14:paraId="71649CD4"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 xml:space="preserve">Να τηρεί τους κανόνες πληροφόρησης και δημοσιότητας όπως προνοούνται στο άρθρο 119 και στο Παράρτημα </w:t>
      </w:r>
      <w:r w:rsidRPr="0063138F">
        <w:rPr>
          <w:rFonts w:asciiTheme="minorHAnsi" w:eastAsia="Times New Roman" w:hAnsiTheme="minorHAnsi"/>
          <w:sz w:val="22"/>
          <w:lang w:val="en-GB"/>
        </w:rPr>
        <w:t>V</w:t>
      </w:r>
      <w:r w:rsidRPr="0063138F">
        <w:rPr>
          <w:rFonts w:asciiTheme="minorHAnsi" w:eastAsia="Times New Roman" w:hAnsiTheme="minorHAnsi"/>
          <w:sz w:val="22"/>
          <w:lang w:val="el-GR"/>
        </w:rPr>
        <w:t xml:space="preserve"> του Καν. 508/2014 και στον Εκτελεστικό Κανονισμό 763/2014 της ΕΕ. Ο Δικαιούχος υποχρεούται να τοποθετήσει πινακίδα στο χώρο υλοποίησης του έργου, όπως περιγράφεται στο </w:t>
      </w:r>
      <w:r w:rsidRPr="0063138F">
        <w:rPr>
          <w:rFonts w:asciiTheme="minorHAnsi" w:eastAsia="Times New Roman" w:hAnsiTheme="minorHAnsi"/>
          <w:b/>
          <w:sz w:val="22"/>
          <w:lang w:val="el-GR"/>
        </w:rPr>
        <w:t>Παράρτημα 15</w:t>
      </w:r>
      <w:r w:rsidRPr="0063138F">
        <w:rPr>
          <w:rFonts w:asciiTheme="minorHAnsi" w:eastAsia="Times New Roman" w:hAnsiTheme="minorHAnsi"/>
          <w:sz w:val="22"/>
          <w:lang w:val="el-GR"/>
        </w:rPr>
        <w:t>.</w:t>
      </w:r>
    </w:p>
    <w:p w14:paraId="3BE1695A" w14:textId="77777777" w:rsidR="000E5833" w:rsidRPr="0063138F" w:rsidRDefault="000E5833" w:rsidP="000E5833">
      <w:pPr>
        <w:spacing w:line="300" w:lineRule="atLeast"/>
        <w:ind w:left="720"/>
        <w:rPr>
          <w:rFonts w:asciiTheme="minorHAnsi" w:eastAsia="Times New Roman" w:hAnsiTheme="minorHAnsi"/>
          <w:bCs/>
          <w:color w:val="000000"/>
          <w:sz w:val="22"/>
          <w:lang w:val="el-GR"/>
        </w:rPr>
      </w:pPr>
    </w:p>
    <w:p w14:paraId="519370BE"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bCs/>
          <w:color w:val="000000"/>
          <w:sz w:val="22"/>
          <w:lang w:val="el-GR"/>
        </w:rPr>
        <w:t>Να τηρεί όλες τις πρόνοιες και να λαμβάνει όλα τα απαραίτητα μέτρα σχετικά με την προστασία του φυσικού περιβάλλοντος</w:t>
      </w:r>
      <w:r w:rsidRPr="0063138F">
        <w:rPr>
          <w:rFonts w:asciiTheme="minorHAnsi" w:eastAsia="Times New Roman" w:hAnsiTheme="minorHAnsi"/>
          <w:sz w:val="22"/>
          <w:lang w:val="el-GR"/>
        </w:rPr>
        <w:t xml:space="preserve"> (όπως αναφέρονται στο παρόν σχέδιο και ειδικότερα στο </w:t>
      </w:r>
      <w:r w:rsidRPr="0063138F">
        <w:rPr>
          <w:rFonts w:asciiTheme="minorHAnsi" w:eastAsia="Times New Roman" w:hAnsiTheme="minorHAnsi"/>
          <w:b/>
          <w:sz w:val="22"/>
          <w:lang w:val="el-GR"/>
        </w:rPr>
        <w:t>Παράρτημα 17)</w:t>
      </w:r>
      <w:r w:rsidRPr="0063138F">
        <w:rPr>
          <w:rFonts w:asciiTheme="minorHAnsi" w:eastAsia="Times New Roman" w:hAnsiTheme="minorHAnsi"/>
          <w:bCs/>
          <w:color w:val="000000"/>
          <w:sz w:val="22"/>
          <w:lang w:val="el-GR"/>
        </w:rPr>
        <w:t>, την ισότητα των δυο φύλων και τη μη διάκριση κατά την υλοποίηση του Έργου, βάσει της ενωσιακής και εθνικής νομοθεσίας.</w:t>
      </w:r>
    </w:p>
    <w:p w14:paraId="20591B11" w14:textId="77777777" w:rsidR="000E5833" w:rsidRPr="0063138F" w:rsidRDefault="000E5833" w:rsidP="000E5833">
      <w:pPr>
        <w:spacing w:line="300" w:lineRule="atLeast"/>
        <w:rPr>
          <w:rFonts w:asciiTheme="minorHAnsi" w:eastAsia="Times New Roman" w:hAnsiTheme="minorHAnsi"/>
          <w:sz w:val="22"/>
          <w:lang w:val="el-GR"/>
        </w:rPr>
      </w:pPr>
    </w:p>
    <w:p w14:paraId="15702030" w14:textId="77777777" w:rsidR="000E5833" w:rsidRPr="0063138F" w:rsidRDefault="000E5833" w:rsidP="000E5833">
      <w:pPr>
        <w:numPr>
          <w:ilvl w:val="0"/>
          <w:numId w:val="5"/>
        </w:numPr>
        <w:spacing w:line="300" w:lineRule="atLeast"/>
        <w:ind w:left="360"/>
        <w:rPr>
          <w:rFonts w:asciiTheme="minorHAnsi" w:eastAsia="Times New Roman" w:hAnsiTheme="minorHAnsi"/>
          <w:sz w:val="22"/>
          <w:lang w:val="el-GR"/>
        </w:rPr>
      </w:pPr>
      <w:r w:rsidRPr="0063138F">
        <w:rPr>
          <w:rFonts w:asciiTheme="minorHAnsi" w:eastAsia="Times New Roman" w:hAnsiTheme="minorHAnsi"/>
          <w:sz w:val="22"/>
          <w:lang w:val="el-GR"/>
        </w:rPr>
        <w:t>Ορισμένες από τις υποχρεώσεις των Δικαιούχων εξειδικεύονται περαιτέρω στις σχετικές εγκυκλίους/οδηγούς της Διαχειριστικής Αρχής και της Αρχής Πιστοποίησης και με βάση το ΣΔΕ του ΕΠ, τις πρόνοιες των οποίων πρέπει να τηρεί ο Δικαιούχος.</w:t>
      </w:r>
    </w:p>
    <w:p w14:paraId="098F9015" w14:textId="77777777" w:rsidR="003960B7" w:rsidRPr="0063138F" w:rsidRDefault="003960B7" w:rsidP="00A17CA4">
      <w:pPr>
        <w:spacing w:line="300" w:lineRule="atLeast"/>
        <w:rPr>
          <w:rFonts w:asciiTheme="minorHAnsi" w:eastAsia="Times New Roman" w:hAnsiTheme="minorHAnsi"/>
          <w:b/>
          <w:sz w:val="28"/>
          <w:lang w:val="el-GR"/>
        </w:rPr>
      </w:pPr>
    </w:p>
    <w:p w14:paraId="63972369" w14:textId="77777777" w:rsidR="00455EE2" w:rsidRPr="0063138F" w:rsidRDefault="00455EE2" w:rsidP="00A17CA4">
      <w:pPr>
        <w:spacing w:line="300" w:lineRule="atLeast"/>
        <w:rPr>
          <w:rFonts w:asciiTheme="minorHAnsi" w:eastAsia="Times New Roman" w:hAnsiTheme="minorHAnsi"/>
          <w:b/>
          <w:sz w:val="28"/>
          <w:u w:val="single"/>
          <w:lang w:val="el-GR"/>
        </w:rPr>
      </w:pPr>
      <w:r w:rsidRPr="0063138F">
        <w:rPr>
          <w:rFonts w:asciiTheme="minorHAnsi" w:eastAsia="Times New Roman" w:hAnsiTheme="minorHAnsi"/>
          <w:b/>
          <w:sz w:val="28"/>
          <w:lang w:val="el-GR"/>
        </w:rPr>
        <w:t>1</w:t>
      </w:r>
      <w:r w:rsidR="0093781D" w:rsidRPr="0063138F">
        <w:rPr>
          <w:rFonts w:asciiTheme="minorHAnsi" w:eastAsia="Times New Roman" w:hAnsiTheme="minorHAnsi"/>
          <w:b/>
          <w:sz w:val="28"/>
          <w:lang w:val="el-GR"/>
        </w:rPr>
        <w:t>3</w:t>
      </w:r>
      <w:r w:rsidRPr="0063138F">
        <w:rPr>
          <w:rFonts w:asciiTheme="minorHAnsi" w:eastAsia="Times New Roman" w:hAnsiTheme="minorHAnsi"/>
          <w:b/>
          <w:sz w:val="28"/>
          <w:lang w:val="el-GR"/>
        </w:rPr>
        <w:t xml:space="preserve">. </w:t>
      </w:r>
      <w:r w:rsidRPr="0063138F">
        <w:rPr>
          <w:rFonts w:asciiTheme="minorHAnsi" w:eastAsia="Times New Roman" w:hAnsiTheme="minorHAnsi"/>
          <w:b/>
          <w:sz w:val="28"/>
          <w:lang w:val="el-GR"/>
        </w:rPr>
        <w:tab/>
      </w:r>
      <w:r w:rsidRPr="0063138F">
        <w:rPr>
          <w:rFonts w:asciiTheme="minorHAnsi" w:eastAsia="Times New Roman" w:hAnsiTheme="minorHAnsi"/>
          <w:b/>
          <w:sz w:val="28"/>
          <w:u w:val="single"/>
          <w:lang w:val="el-GR"/>
        </w:rPr>
        <w:t>Παραρτήματα</w:t>
      </w:r>
    </w:p>
    <w:p w14:paraId="38364C4F"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b/>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605"/>
      </w:tblGrid>
      <w:tr w:rsidR="00455EE2" w:rsidRPr="0063138F" w14:paraId="0166CAB4" w14:textId="77777777" w:rsidTr="00E375BB">
        <w:trPr>
          <w:trHeight w:val="454"/>
        </w:trPr>
        <w:tc>
          <w:tcPr>
            <w:tcW w:w="1714" w:type="dxa"/>
            <w:shd w:val="clear" w:color="auto" w:fill="auto"/>
            <w:vAlign w:val="center"/>
          </w:tcPr>
          <w:p w14:paraId="161A5263"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w:t>
            </w:r>
          </w:p>
        </w:tc>
        <w:tc>
          <w:tcPr>
            <w:tcW w:w="7605" w:type="dxa"/>
            <w:shd w:val="clear" w:color="auto" w:fill="auto"/>
            <w:vAlign w:val="center"/>
          </w:tcPr>
          <w:p w14:paraId="0AD751B9"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Αίτηση </w:t>
            </w:r>
            <w:r w:rsidR="00627980" w:rsidRPr="0063138F">
              <w:rPr>
                <w:rFonts w:asciiTheme="minorHAnsi" w:eastAsia="Times New Roman" w:hAnsiTheme="minorHAnsi"/>
                <w:sz w:val="22"/>
                <w:lang w:val="el-GR"/>
              </w:rPr>
              <w:t>π</w:t>
            </w:r>
            <w:r w:rsidRPr="0063138F">
              <w:rPr>
                <w:rFonts w:asciiTheme="minorHAnsi" w:eastAsia="Times New Roman" w:hAnsiTheme="minorHAnsi"/>
                <w:sz w:val="22"/>
                <w:lang w:val="el-GR"/>
              </w:rPr>
              <w:t>ρότασης</w:t>
            </w:r>
          </w:p>
        </w:tc>
      </w:tr>
      <w:tr w:rsidR="00455EE2" w:rsidRPr="0063138F" w14:paraId="42DE96EE" w14:textId="77777777" w:rsidTr="00E375BB">
        <w:trPr>
          <w:trHeight w:val="454"/>
        </w:trPr>
        <w:tc>
          <w:tcPr>
            <w:tcW w:w="0" w:type="auto"/>
            <w:shd w:val="clear" w:color="auto" w:fill="auto"/>
            <w:vAlign w:val="center"/>
          </w:tcPr>
          <w:p w14:paraId="5F7AFA1C"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2:</w:t>
            </w:r>
          </w:p>
        </w:tc>
        <w:tc>
          <w:tcPr>
            <w:tcW w:w="7605" w:type="dxa"/>
            <w:shd w:val="clear" w:color="auto" w:fill="auto"/>
            <w:vAlign w:val="center"/>
          </w:tcPr>
          <w:p w14:paraId="0BD9F026"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Υπεύθυνη </w:t>
            </w:r>
            <w:r w:rsidR="00627980" w:rsidRPr="0063138F">
              <w:rPr>
                <w:rFonts w:asciiTheme="minorHAnsi" w:eastAsia="Times New Roman" w:hAnsiTheme="minorHAnsi"/>
                <w:sz w:val="22"/>
                <w:lang w:val="el-GR"/>
              </w:rPr>
              <w:t>δ</w:t>
            </w:r>
            <w:r w:rsidRPr="0063138F">
              <w:rPr>
                <w:rFonts w:asciiTheme="minorHAnsi" w:eastAsia="Times New Roman" w:hAnsiTheme="minorHAnsi"/>
                <w:sz w:val="22"/>
                <w:lang w:val="el-GR"/>
              </w:rPr>
              <w:t xml:space="preserve">ήλωση </w:t>
            </w:r>
            <w:r w:rsidR="00D03A9B" w:rsidRPr="0063138F">
              <w:rPr>
                <w:rFonts w:asciiTheme="minorHAnsi" w:eastAsia="Times New Roman" w:hAnsiTheme="minorHAnsi"/>
                <w:sz w:val="22"/>
                <w:lang w:val="el-GR"/>
              </w:rPr>
              <w:t>Δ</w:t>
            </w:r>
            <w:r w:rsidRPr="0063138F">
              <w:rPr>
                <w:rFonts w:asciiTheme="minorHAnsi" w:eastAsia="Times New Roman" w:hAnsiTheme="minorHAnsi"/>
                <w:sz w:val="22"/>
                <w:lang w:val="el-GR"/>
              </w:rPr>
              <w:t>ικαιούχου</w:t>
            </w:r>
          </w:p>
        </w:tc>
      </w:tr>
      <w:tr w:rsidR="00455EE2" w:rsidRPr="002E3EE5" w14:paraId="3C0D4A8B" w14:textId="77777777" w:rsidTr="00E375BB">
        <w:trPr>
          <w:trHeight w:val="454"/>
        </w:trPr>
        <w:tc>
          <w:tcPr>
            <w:tcW w:w="0" w:type="auto"/>
            <w:shd w:val="clear" w:color="auto" w:fill="auto"/>
            <w:vAlign w:val="center"/>
          </w:tcPr>
          <w:p w14:paraId="7050F9FB"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3:</w:t>
            </w:r>
          </w:p>
        </w:tc>
        <w:tc>
          <w:tcPr>
            <w:tcW w:w="7605" w:type="dxa"/>
            <w:shd w:val="clear" w:color="auto" w:fill="auto"/>
            <w:vAlign w:val="center"/>
          </w:tcPr>
          <w:p w14:paraId="6D9303FF"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Έντυπο </w:t>
            </w:r>
            <w:r w:rsidR="00627980" w:rsidRPr="0063138F">
              <w:rPr>
                <w:rFonts w:asciiTheme="minorHAnsi" w:eastAsia="Times New Roman" w:hAnsiTheme="minorHAnsi"/>
                <w:sz w:val="22"/>
                <w:lang w:val="el-GR"/>
              </w:rPr>
              <w:t>ν</w:t>
            </w:r>
            <w:r w:rsidRPr="0063138F">
              <w:rPr>
                <w:rFonts w:asciiTheme="minorHAnsi" w:eastAsia="Times New Roman" w:hAnsiTheme="minorHAnsi"/>
                <w:sz w:val="22"/>
                <w:lang w:val="el-GR"/>
              </w:rPr>
              <w:t xml:space="preserve">όμιμης </w:t>
            </w:r>
            <w:r w:rsidR="00627980" w:rsidRPr="0063138F">
              <w:rPr>
                <w:rFonts w:asciiTheme="minorHAnsi" w:eastAsia="Times New Roman" w:hAnsiTheme="minorHAnsi"/>
                <w:sz w:val="22"/>
                <w:lang w:val="el-GR"/>
              </w:rPr>
              <w:t>ε</w:t>
            </w:r>
            <w:r w:rsidRPr="0063138F">
              <w:rPr>
                <w:rFonts w:asciiTheme="minorHAnsi" w:eastAsia="Times New Roman" w:hAnsiTheme="minorHAnsi"/>
                <w:sz w:val="22"/>
                <w:lang w:val="el-GR"/>
              </w:rPr>
              <w:t xml:space="preserve">ξουσιοδότησης σε περίπτωση εκπροσώπησης </w:t>
            </w:r>
          </w:p>
        </w:tc>
      </w:tr>
      <w:tr w:rsidR="00455EE2" w:rsidRPr="0063138F" w14:paraId="009D59C6" w14:textId="77777777" w:rsidTr="00E375BB">
        <w:trPr>
          <w:trHeight w:val="454"/>
        </w:trPr>
        <w:tc>
          <w:tcPr>
            <w:tcW w:w="0" w:type="auto"/>
            <w:shd w:val="clear" w:color="auto" w:fill="auto"/>
            <w:vAlign w:val="center"/>
          </w:tcPr>
          <w:p w14:paraId="64F1888A"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4:</w:t>
            </w:r>
          </w:p>
        </w:tc>
        <w:tc>
          <w:tcPr>
            <w:tcW w:w="7605" w:type="dxa"/>
            <w:shd w:val="clear" w:color="auto" w:fill="auto"/>
            <w:vAlign w:val="center"/>
          </w:tcPr>
          <w:p w14:paraId="2110125E"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Βεβαίωση </w:t>
            </w:r>
            <w:r w:rsidR="00627980" w:rsidRPr="0063138F">
              <w:rPr>
                <w:rFonts w:asciiTheme="minorHAnsi" w:eastAsia="Times New Roman" w:hAnsiTheme="minorHAnsi"/>
                <w:sz w:val="22"/>
                <w:lang w:val="el-GR"/>
              </w:rPr>
              <w:t>π</w:t>
            </w:r>
            <w:r w:rsidRPr="0063138F">
              <w:rPr>
                <w:rFonts w:asciiTheme="minorHAnsi" w:eastAsia="Times New Roman" w:hAnsiTheme="minorHAnsi"/>
                <w:sz w:val="22"/>
                <w:lang w:val="el-GR"/>
              </w:rPr>
              <w:t xml:space="preserve">αραλαβής </w:t>
            </w:r>
            <w:r w:rsidR="00627980" w:rsidRPr="0063138F">
              <w:rPr>
                <w:rFonts w:asciiTheme="minorHAnsi" w:eastAsia="Times New Roman" w:hAnsiTheme="minorHAnsi"/>
                <w:sz w:val="22"/>
                <w:lang w:val="el-GR"/>
              </w:rPr>
              <w:t>π</w:t>
            </w:r>
            <w:r w:rsidRPr="0063138F">
              <w:rPr>
                <w:rFonts w:asciiTheme="minorHAnsi" w:eastAsia="Times New Roman" w:hAnsiTheme="minorHAnsi"/>
                <w:sz w:val="22"/>
                <w:lang w:val="el-GR"/>
              </w:rPr>
              <w:t>ρότασης</w:t>
            </w:r>
          </w:p>
        </w:tc>
      </w:tr>
      <w:tr w:rsidR="00455EE2" w:rsidRPr="0063138F" w14:paraId="3DE699DB" w14:textId="77777777" w:rsidTr="00E375BB">
        <w:trPr>
          <w:trHeight w:val="454"/>
        </w:trPr>
        <w:tc>
          <w:tcPr>
            <w:tcW w:w="0" w:type="auto"/>
            <w:shd w:val="clear" w:color="auto" w:fill="auto"/>
            <w:vAlign w:val="center"/>
          </w:tcPr>
          <w:p w14:paraId="2F89A832"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5α:</w:t>
            </w:r>
          </w:p>
        </w:tc>
        <w:tc>
          <w:tcPr>
            <w:tcW w:w="7605" w:type="dxa"/>
            <w:shd w:val="clear" w:color="auto" w:fill="auto"/>
            <w:vAlign w:val="center"/>
          </w:tcPr>
          <w:p w14:paraId="4F064089"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Έντυπο για προηγούμενες χρηματοδοτήσεις </w:t>
            </w:r>
          </w:p>
        </w:tc>
      </w:tr>
      <w:tr w:rsidR="00455EE2" w:rsidRPr="002E3EE5" w14:paraId="7106A1B6" w14:textId="77777777" w:rsidTr="00E375BB">
        <w:trPr>
          <w:trHeight w:val="454"/>
        </w:trPr>
        <w:tc>
          <w:tcPr>
            <w:tcW w:w="0" w:type="auto"/>
            <w:shd w:val="clear" w:color="auto" w:fill="auto"/>
            <w:vAlign w:val="center"/>
          </w:tcPr>
          <w:p w14:paraId="52A92CB1" w14:textId="77777777" w:rsidR="00455EE2" w:rsidRPr="0063138F" w:rsidRDefault="006C5A26"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5β</w:t>
            </w:r>
            <w:r w:rsidR="00455EE2" w:rsidRPr="0063138F">
              <w:rPr>
                <w:rFonts w:asciiTheme="minorHAnsi" w:eastAsia="Times New Roman" w:hAnsiTheme="minorHAnsi"/>
                <w:sz w:val="22"/>
                <w:lang w:val="el-GR"/>
              </w:rPr>
              <w:t>:</w:t>
            </w:r>
          </w:p>
        </w:tc>
        <w:tc>
          <w:tcPr>
            <w:tcW w:w="7605" w:type="dxa"/>
            <w:shd w:val="clear" w:color="auto" w:fill="auto"/>
            <w:vAlign w:val="center"/>
          </w:tcPr>
          <w:p w14:paraId="3F245CBD" w14:textId="77777777" w:rsidR="00455EE2" w:rsidRPr="0063138F"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Διενέργεια ελέγχου και καταγραφή τυχόν παραβάσεων του Δικαιούχου</w:t>
            </w:r>
          </w:p>
        </w:tc>
      </w:tr>
      <w:tr w:rsidR="00136385" w:rsidRPr="0063138F" w14:paraId="799F9EE8" w14:textId="77777777" w:rsidTr="00E375BB">
        <w:trPr>
          <w:trHeight w:val="454"/>
        </w:trPr>
        <w:tc>
          <w:tcPr>
            <w:tcW w:w="0" w:type="auto"/>
            <w:shd w:val="clear" w:color="auto" w:fill="auto"/>
            <w:vAlign w:val="center"/>
          </w:tcPr>
          <w:p w14:paraId="2676C844" w14:textId="77777777" w:rsidR="00136385" w:rsidRPr="0063138F" w:rsidRDefault="00136385"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5γ:</w:t>
            </w:r>
          </w:p>
        </w:tc>
        <w:tc>
          <w:tcPr>
            <w:tcW w:w="7605" w:type="dxa"/>
            <w:shd w:val="clear" w:color="auto" w:fill="auto"/>
            <w:vAlign w:val="center"/>
          </w:tcPr>
          <w:p w14:paraId="35EDAA00" w14:textId="77777777" w:rsidR="00136385" w:rsidRPr="0063138F" w:rsidRDefault="00136385"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Βεβαίωση για αναδρομικές δαπάνες</w:t>
            </w:r>
          </w:p>
        </w:tc>
      </w:tr>
      <w:tr w:rsidR="00295106" w:rsidRPr="0063138F" w14:paraId="757BF70E" w14:textId="77777777" w:rsidTr="00E375BB">
        <w:trPr>
          <w:trHeight w:val="454"/>
        </w:trPr>
        <w:tc>
          <w:tcPr>
            <w:tcW w:w="0" w:type="auto"/>
            <w:shd w:val="clear" w:color="auto" w:fill="auto"/>
            <w:vAlign w:val="center"/>
          </w:tcPr>
          <w:p w14:paraId="7BA03379" w14:textId="77777777" w:rsidR="00295106" w:rsidRPr="0063138F" w:rsidRDefault="00295106"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6α:</w:t>
            </w:r>
          </w:p>
        </w:tc>
        <w:tc>
          <w:tcPr>
            <w:tcW w:w="7605" w:type="dxa"/>
            <w:shd w:val="clear" w:color="auto" w:fill="auto"/>
            <w:vAlign w:val="center"/>
          </w:tcPr>
          <w:p w14:paraId="4BE39946" w14:textId="77777777" w:rsidR="00295106" w:rsidRPr="0063138F" w:rsidRDefault="00295106"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Φύλλο </w:t>
            </w:r>
            <w:r w:rsidR="00627980" w:rsidRPr="0063138F">
              <w:rPr>
                <w:rFonts w:asciiTheme="minorHAnsi" w:eastAsia="Times New Roman" w:hAnsiTheme="minorHAnsi"/>
                <w:sz w:val="22"/>
                <w:lang w:val="el-GR"/>
              </w:rPr>
              <w:t>α</w:t>
            </w:r>
            <w:r w:rsidRPr="0063138F">
              <w:rPr>
                <w:rFonts w:asciiTheme="minorHAnsi" w:eastAsia="Times New Roman" w:hAnsiTheme="minorHAnsi"/>
                <w:sz w:val="22"/>
                <w:lang w:val="el-GR"/>
              </w:rPr>
              <w:t xml:space="preserve">ξιολόγησης </w:t>
            </w:r>
            <w:r w:rsidR="00627980" w:rsidRPr="0063138F">
              <w:rPr>
                <w:rFonts w:asciiTheme="minorHAnsi" w:eastAsia="Times New Roman" w:hAnsiTheme="minorHAnsi"/>
                <w:sz w:val="22"/>
                <w:lang w:val="el-GR"/>
              </w:rPr>
              <w:t>έ</w:t>
            </w:r>
            <w:r w:rsidRPr="0063138F">
              <w:rPr>
                <w:rFonts w:asciiTheme="minorHAnsi" w:eastAsia="Times New Roman" w:hAnsiTheme="minorHAnsi"/>
                <w:sz w:val="22"/>
                <w:lang w:val="el-GR"/>
              </w:rPr>
              <w:t xml:space="preserve">ργου (ΦΑΕ) </w:t>
            </w:r>
          </w:p>
        </w:tc>
      </w:tr>
      <w:tr w:rsidR="00295106" w:rsidRPr="002E3EE5" w14:paraId="46009DE3" w14:textId="77777777" w:rsidTr="00E375BB">
        <w:trPr>
          <w:trHeight w:val="454"/>
        </w:trPr>
        <w:tc>
          <w:tcPr>
            <w:tcW w:w="0" w:type="auto"/>
            <w:shd w:val="clear" w:color="auto" w:fill="auto"/>
            <w:vAlign w:val="center"/>
          </w:tcPr>
          <w:p w14:paraId="2FC1D21E" w14:textId="77777777" w:rsidR="00295106" w:rsidRPr="0063138F" w:rsidRDefault="00295106"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6β:</w:t>
            </w:r>
          </w:p>
        </w:tc>
        <w:tc>
          <w:tcPr>
            <w:tcW w:w="7605" w:type="dxa"/>
            <w:shd w:val="clear" w:color="auto" w:fill="auto"/>
            <w:vAlign w:val="center"/>
          </w:tcPr>
          <w:p w14:paraId="39A69075" w14:textId="77777777" w:rsidR="00295106" w:rsidRPr="0063138F" w:rsidRDefault="009078AA"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Καθορισμός</w:t>
            </w:r>
            <w:r w:rsidR="00295106" w:rsidRPr="0063138F">
              <w:rPr>
                <w:rFonts w:asciiTheme="minorHAnsi" w:eastAsia="Times New Roman" w:hAnsiTheme="minorHAnsi"/>
                <w:sz w:val="22"/>
                <w:lang w:val="el-GR"/>
              </w:rPr>
              <w:t xml:space="preserve">  μεγέθους εταιρείας και βιωσιμότητας</w:t>
            </w:r>
          </w:p>
        </w:tc>
      </w:tr>
      <w:tr w:rsidR="00E12F20" w:rsidRPr="0063138F" w14:paraId="59ABEFF6" w14:textId="77777777" w:rsidTr="00E375BB">
        <w:trPr>
          <w:trHeight w:val="454"/>
        </w:trPr>
        <w:tc>
          <w:tcPr>
            <w:tcW w:w="0" w:type="auto"/>
            <w:shd w:val="clear" w:color="auto" w:fill="auto"/>
            <w:vAlign w:val="center"/>
          </w:tcPr>
          <w:p w14:paraId="20B5EEF3" w14:textId="77777777" w:rsidR="00E12F20" w:rsidRPr="0063138F" w:rsidRDefault="00E12F2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Παράρτημα </w:t>
            </w:r>
            <w:r w:rsidR="008070E1" w:rsidRPr="0063138F">
              <w:rPr>
                <w:rFonts w:asciiTheme="minorHAnsi" w:eastAsia="Times New Roman" w:hAnsiTheme="minorHAnsi"/>
                <w:sz w:val="22"/>
                <w:lang w:val="el-GR"/>
              </w:rPr>
              <w:t>6γ</w:t>
            </w:r>
            <w:r w:rsidRPr="0063138F">
              <w:rPr>
                <w:rFonts w:asciiTheme="minorHAnsi" w:eastAsia="Times New Roman" w:hAnsiTheme="minorHAnsi"/>
                <w:sz w:val="22"/>
                <w:lang w:val="el-GR"/>
              </w:rPr>
              <w:t>:</w:t>
            </w:r>
          </w:p>
        </w:tc>
        <w:tc>
          <w:tcPr>
            <w:tcW w:w="7605" w:type="dxa"/>
            <w:shd w:val="clear" w:color="auto" w:fill="auto"/>
            <w:vAlign w:val="center"/>
          </w:tcPr>
          <w:p w14:paraId="7E9C9FD0" w14:textId="77777777" w:rsidR="00E12F20" w:rsidRPr="0063138F" w:rsidRDefault="00E65876"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Έντυπο </w:t>
            </w:r>
            <w:r w:rsidR="00627980" w:rsidRPr="0063138F">
              <w:rPr>
                <w:rFonts w:asciiTheme="minorHAnsi" w:eastAsia="Times New Roman" w:hAnsiTheme="minorHAnsi"/>
                <w:sz w:val="22"/>
                <w:lang w:val="el-GR"/>
              </w:rPr>
              <w:t>π</w:t>
            </w:r>
            <w:r w:rsidRPr="0063138F">
              <w:rPr>
                <w:rFonts w:asciiTheme="minorHAnsi" w:eastAsia="Times New Roman" w:hAnsiTheme="minorHAnsi"/>
                <w:sz w:val="22"/>
                <w:lang w:val="el-GR"/>
              </w:rPr>
              <w:t xml:space="preserve">ροώθησης </w:t>
            </w:r>
            <w:r w:rsidR="00627980" w:rsidRPr="0063138F">
              <w:rPr>
                <w:rFonts w:asciiTheme="minorHAnsi" w:eastAsia="Times New Roman" w:hAnsiTheme="minorHAnsi"/>
                <w:sz w:val="22"/>
                <w:lang w:val="el-GR"/>
              </w:rPr>
              <w:t>έ</w:t>
            </w:r>
            <w:r w:rsidRPr="0063138F">
              <w:rPr>
                <w:rFonts w:asciiTheme="minorHAnsi" w:eastAsia="Times New Roman" w:hAnsiTheme="minorHAnsi"/>
                <w:sz w:val="22"/>
                <w:lang w:val="el-GR"/>
              </w:rPr>
              <w:t>γκρισης/</w:t>
            </w:r>
            <w:r w:rsidR="00627980" w:rsidRPr="0063138F">
              <w:rPr>
                <w:rFonts w:asciiTheme="minorHAnsi" w:eastAsia="Times New Roman" w:hAnsiTheme="minorHAnsi"/>
                <w:sz w:val="22"/>
                <w:lang w:val="el-GR"/>
              </w:rPr>
              <w:t>α</w:t>
            </w:r>
            <w:r w:rsidRPr="0063138F">
              <w:rPr>
                <w:rFonts w:asciiTheme="minorHAnsi" w:eastAsia="Times New Roman" w:hAnsiTheme="minorHAnsi"/>
                <w:sz w:val="22"/>
                <w:lang w:val="el-GR"/>
              </w:rPr>
              <w:t>πόρριψης</w:t>
            </w:r>
          </w:p>
        </w:tc>
      </w:tr>
      <w:tr w:rsidR="00E12F20" w:rsidRPr="0063138F" w14:paraId="07A97291" w14:textId="77777777" w:rsidTr="00E375BB">
        <w:trPr>
          <w:trHeight w:val="454"/>
        </w:trPr>
        <w:tc>
          <w:tcPr>
            <w:tcW w:w="0" w:type="auto"/>
            <w:shd w:val="clear" w:color="auto" w:fill="auto"/>
            <w:vAlign w:val="center"/>
          </w:tcPr>
          <w:p w14:paraId="3421A4E2" w14:textId="77777777" w:rsidR="00E12F20" w:rsidRPr="0063138F" w:rsidRDefault="00E12F2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7:</w:t>
            </w:r>
          </w:p>
        </w:tc>
        <w:tc>
          <w:tcPr>
            <w:tcW w:w="7605" w:type="dxa"/>
            <w:shd w:val="clear" w:color="auto" w:fill="auto"/>
            <w:vAlign w:val="center"/>
          </w:tcPr>
          <w:p w14:paraId="09BF36E4" w14:textId="77777777" w:rsidR="00E12F20" w:rsidRPr="0063138F" w:rsidRDefault="00E12F2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Έγκρισης/</w:t>
            </w:r>
            <w:r w:rsidR="00627980" w:rsidRPr="0063138F">
              <w:rPr>
                <w:rFonts w:asciiTheme="minorHAnsi" w:eastAsia="Times New Roman" w:hAnsiTheme="minorHAnsi"/>
                <w:sz w:val="22"/>
                <w:lang w:val="el-GR"/>
              </w:rPr>
              <w:t>α</w:t>
            </w:r>
            <w:r w:rsidRPr="0063138F">
              <w:rPr>
                <w:rFonts w:asciiTheme="minorHAnsi" w:eastAsia="Times New Roman" w:hAnsiTheme="minorHAnsi"/>
                <w:sz w:val="22"/>
                <w:lang w:val="el-GR"/>
              </w:rPr>
              <w:t xml:space="preserve">πόρριψης </w:t>
            </w:r>
            <w:r w:rsidR="00627980" w:rsidRPr="0063138F">
              <w:rPr>
                <w:rFonts w:asciiTheme="minorHAnsi" w:eastAsia="Times New Roman" w:hAnsiTheme="minorHAnsi"/>
                <w:sz w:val="22"/>
                <w:lang w:val="el-GR"/>
              </w:rPr>
              <w:t>π</w:t>
            </w:r>
            <w:r w:rsidRPr="0063138F">
              <w:rPr>
                <w:rFonts w:asciiTheme="minorHAnsi" w:eastAsia="Times New Roman" w:hAnsiTheme="minorHAnsi"/>
                <w:sz w:val="22"/>
                <w:lang w:val="el-GR"/>
              </w:rPr>
              <w:t>ροτάσεων</w:t>
            </w:r>
          </w:p>
        </w:tc>
      </w:tr>
      <w:tr w:rsidR="00E12F20" w:rsidRPr="0063138F" w14:paraId="5522DEC3" w14:textId="77777777" w:rsidTr="00E375BB">
        <w:trPr>
          <w:trHeight w:val="454"/>
        </w:trPr>
        <w:tc>
          <w:tcPr>
            <w:tcW w:w="0" w:type="auto"/>
            <w:shd w:val="clear" w:color="auto" w:fill="auto"/>
            <w:vAlign w:val="center"/>
          </w:tcPr>
          <w:p w14:paraId="0A9CDED3" w14:textId="77777777" w:rsidR="00E12F20" w:rsidRPr="0063138F" w:rsidRDefault="00E12F2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8α:</w:t>
            </w:r>
          </w:p>
        </w:tc>
        <w:tc>
          <w:tcPr>
            <w:tcW w:w="7605" w:type="dxa"/>
            <w:shd w:val="clear" w:color="auto" w:fill="auto"/>
            <w:vAlign w:val="center"/>
          </w:tcPr>
          <w:p w14:paraId="3F1CF655" w14:textId="77777777" w:rsidR="00E12F20" w:rsidRPr="0063138F" w:rsidRDefault="00E12F2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Πρότυπο </w:t>
            </w:r>
            <w:r w:rsidR="00D03A9B" w:rsidRPr="0063138F">
              <w:rPr>
                <w:rFonts w:asciiTheme="minorHAnsi" w:eastAsia="Times New Roman" w:hAnsiTheme="minorHAnsi"/>
                <w:sz w:val="22"/>
                <w:lang w:val="el-GR"/>
              </w:rPr>
              <w:t>Σ</w:t>
            </w:r>
            <w:r w:rsidRPr="0063138F">
              <w:rPr>
                <w:rFonts w:asciiTheme="minorHAnsi" w:eastAsia="Times New Roman" w:hAnsiTheme="minorHAnsi"/>
                <w:sz w:val="22"/>
                <w:lang w:val="el-GR"/>
              </w:rPr>
              <w:t xml:space="preserve">υμφωνίας </w:t>
            </w:r>
            <w:r w:rsidR="00D03A9B" w:rsidRPr="0063138F">
              <w:rPr>
                <w:rFonts w:asciiTheme="minorHAnsi" w:eastAsia="Times New Roman" w:hAnsiTheme="minorHAnsi"/>
                <w:sz w:val="22"/>
                <w:lang w:val="el-GR"/>
              </w:rPr>
              <w:t>Δ</w:t>
            </w:r>
            <w:r w:rsidRPr="0063138F">
              <w:rPr>
                <w:rFonts w:asciiTheme="minorHAnsi" w:eastAsia="Times New Roman" w:hAnsiTheme="minorHAnsi"/>
                <w:sz w:val="22"/>
                <w:lang w:val="el-GR"/>
              </w:rPr>
              <w:t xml:space="preserve">ημόσιας </w:t>
            </w:r>
            <w:r w:rsidR="00D03A9B" w:rsidRPr="0063138F">
              <w:rPr>
                <w:rFonts w:asciiTheme="minorHAnsi" w:eastAsia="Times New Roman" w:hAnsiTheme="minorHAnsi"/>
                <w:sz w:val="22"/>
                <w:lang w:val="el-GR"/>
              </w:rPr>
              <w:t>Χ</w:t>
            </w:r>
            <w:r w:rsidRPr="0063138F">
              <w:rPr>
                <w:rFonts w:asciiTheme="minorHAnsi" w:eastAsia="Times New Roman" w:hAnsiTheme="minorHAnsi"/>
                <w:sz w:val="22"/>
                <w:lang w:val="el-GR"/>
              </w:rPr>
              <w:t>ρηματοδότησης</w:t>
            </w:r>
          </w:p>
        </w:tc>
      </w:tr>
      <w:tr w:rsidR="007F53C4" w:rsidRPr="002E3EE5" w14:paraId="5C5BF7C8" w14:textId="77777777" w:rsidTr="00E375BB">
        <w:trPr>
          <w:trHeight w:val="454"/>
        </w:trPr>
        <w:tc>
          <w:tcPr>
            <w:tcW w:w="0" w:type="auto"/>
            <w:shd w:val="clear" w:color="auto" w:fill="auto"/>
            <w:vAlign w:val="center"/>
          </w:tcPr>
          <w:p w14:paraId="35C8CE69" w14:textId="77777777" w:rsidR="007F53C4" w:rsidRPr="0063138F" w:rsidRDefault="007F53C4"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8</w:t>
            </w:r>
            <w:r w:rsidR="00D03A9B" w:rsidRPr="0063138F">
              <w:rPr>
                <w:rFonts w:asciiTheme="minorHAnsi" w:eastAsia="Times New Roman" w:hAnsiTheme="minorHAnsi"/>
                <w:sz w:val="22"/>
                <w:lang w:val="el-GR"/>
              </w:rPr>
              <w:t>β</w:t>
            </w:r>
            <w:r w:rsidRPr="0063138F">
              <w:rPr>
                <w:rFonts w:asciiTheme="minorHAnsi" w:eastAsia="Times New Roman" w:hAnsiTheme="minorHAnsi"/>
                <w:sz w:val="22"/>
                <w:lang w:val="el-GR"/>
              </w:rPr>
              <w:t>:</w:t>
            </w:r>
          </w:p>
        </w:tc>
        <w:tc>
          <w:tcPr>
            <w:tcW w:w="7605" w:type="dxa"/>
            <w:shd w:val="clear" w:color="auto" w:fill="auto"/>
            <w:vAlign w:val="center"/>
          </w:tcPr>
          <w:p w14:paraId="73A35760" w14:textId="77777777" w:rsidR="007F53C4" w:rsidRPr="0063138F" w:rsidRDefault="00381375"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Αίτημα </w:t>
            </w:r>
            <w:r w:rsidR="00570249" w:rsidRPr="0063138F">
              <w:rPr>
                <w:rFonts w:asciiTheme="minorHAnsi" w:eastAsia="Times New Roman" w:hAnsiTheme="minorHAnsi"/>
                <w:sz w:val="22"/>
                <w:lang w:val="el-GR"/>
              </w:rPr>
              <w:t>Τροποποίηση</w:t>
            </w:r>
            <w:r w:rsidRPr="0063138F">
              <w:rPr>
                <w:rFonts w:asciiTheme="minorHAnsi" w:eastAsia="Times New Roman" w:hAnsiTheme="minorHAnsi"/>
                <w:sz w:val="22"/>
                <w:lang w:val="el-GR"/>
              </w:rPr>
              <w:t>ς</w:t>
            </w:r>
            <w:r w:rsidR="00F97793" w:rsidRPr="0063138F">
              <w:rPr>
                <w:rFonts w:asciiTheme="minorHAnsi" w:eastAsia="Times New Roman" w:hAnsiTheme="minorHAnsi"/>
                <w:sz w:val="22"/>
                <w:lang w:val="el-GR"/>
              </w:rPr>
              <w:t xml:space="preserve"> </w:t>
            </w:r>
            <w:r w:rsidR="00627980" w:rsidRPr="0063138F">
              <w:rPr>
                <w:rFonts w:asciiTheme="minorHAnsi" w:eastAsia="Times New Roman" w:hAnsiTheme="minorHAnsi"/>
                <w:sz w:val="22"/>
                <w:lang w:val="el-GR"/>
              </w:rPr>
              <w:t>σ</w:t>
            </w:r>
            <w:r w:rsidR="00570249" w:rsidRPr="0063138F">
              <w:rPr>
                <w:rFonts w:asciiTheme="minorHAnsi" w:eastAsia="Times New Roman" w:hAnsiTheme="minorHAnsi"/>
                <w:sz w:val="22"/>
                <w:lang w:val="el-GR"/>
              </w:rPr>
              <w:t xml:space="preserve">υμφωνίας </w:t>
            </w:r>
            <w:r w:rsidR="00627980" w:rsidRPr="0063138F">
              <w:rPr>
                <w:rFonts w:asciiTheme="minorHAnsi" w:eastAsia="Times New Roman" w:hAnsiTheme="minorHAnsi"/>
                <w:sz w:val="22"/>
                <w:lang w:val="el-GR"/>
              </w:rPr>
              <w:t>δ</w:t>
            </w:r>
            <w:r w:rsidR="00570249" w:rsidRPr="0063138F">
              <w:rPr>
                <w:rFonts w:asciiTheme="minorHAnsi" w:eastAsia="Times New Roman" w:hAnsiTheme="minorHAnsi"/>
                <w:sz w:val="22"/>
                <w:lang w:val="el-GR"/>
              </w:rPr>
              <w:t xml:space="preserve">ημόσιας </w:t>
            </w:r>
            <w:r w:rsidR="00627980" w:rsidRPr="0063138F">
              <w:rPr>
                <w:rFonts w:asciiTheme="minorHAnsi" w:eastAsia="Times New Roman" w:hAnsiTheme="minorHAnsi"/>
                <w:sz w:val="22"/>
                <w:lang w:val="el-GR"/>
              </w:rPr>
              <w:t>χ</w:t>
            </w:r>
            <w:r w:rsidR="00570249" w:rsidRPr="0063138F">
              <w:rPr>
                <w:rFonts w:asciiTheme="minorHAnsi" w:eastAsia="Times New Roman" w:hAnsiTheme="minorHAnsi"/>
                <w:sz w:val="22"/>
                <w:lang w:val="el-GR"/>
              </w:rPr>
              <w:t>ρηματοδότησης</w:t>
            </w:r>
          </w:p>
        </w:tc>
      </w:tr>
      <w:tr w:rsidR="007F53C4" w:rsidRPr="0063138F" w14:paraId="3630EADA" w14:textId="77777777" w:rsidTr="00E375BB">
        <w:trPr>
          <w:trHeight w:val="454"/>
        </w:trPr>
        <w:tc>
          <w:tcPr>
            <w:tcW w:w="0" w:type="auto"/>
            <w:shd w:val="clear" w:color="auto" w:fill="auto"/>
            <w:vAlign w:val="center"/>
          </w:tcPr>
          <w:p w14:paraId="4F3DA1E0" w14:textId="77777777" w:rsidR="007F53C4" w:rsidRPr="0063138F" w:rsidRDefault="007F53C4"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9α:</w:t>
            </w:r>
          </w:p>
        </w:tc>
        <w:tc>
          <w:tcPr>
            <w:tcW w:w="7605" w:type="dxa"/>
            <w:shd w:val="clear" w:color="auto" w:fill="auto"/>
            <w:vAlign w:val="center"/>
          </w:tcPr>
          <w:p w14:paraId="0A77EFA3" w14:textId="77777777" w:rsidR="007F53C4" w:rsidRPr="0063138F"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Αίτημα καταβολής χορηγίας </w:t>
            </w:r>
          </w:p>
        </w:tc>
      </w:tr>
      <w:tr w:rsidR="00627980" w:rsidRPr="002E3EE5" w14:paraId="453A4E21" w14:textId="77777777" w:rsidTr="00E375BB">
        <w:trPr>
          <w:trHeight w:val="454"/>
        </w:trPr>
        <w:tc>
          <w:tcPr>
            <w:tcW w:w="0" w:type="auto"/>
            <w:shd w:val="clear" w:color="auto" w:fill="auto"/>
            <w:vAlign w:val="center"/>
          </w:tcPr>
          <w:p w14:paraId="0DAE6E3D" w14:textId="77777777" w:rsidR="00627980" w:rsidRPr="0063138F" w:rsidRDefault="0062798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9β:</w:t>
            </w:r>
          </w:p>
        </w:tc>
        <w:tc>
          <w:tcPr>
            <w:tcW w:w="7605" w:type="dxa"/>
            <w:shd w:val="clear" w:color="auto" w:fill="auto"/>
            <w:vAlign w:val="center"/>
          </w:tcPr>
          <w:p w14:paraId="77C7C0BF" w14:textId="77777777" w:rsidR="00627980" w:rsidRPr="0063138F" w:rsidRDefault="00153E08"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Κατάλογο Ελέγχου αιτήματος καταβολής χορηγίας </w:t>
            </w:r>
          </w:p>
        </w:tc>
      </w:tr>
      <w:tr w:rsidR="00627980" w:rsidRPr="0063138F" w14:paraId="048BE617" w14:textId="77777777" w:rsidTr="00E375BB">
        <w:trPr>
          <w:trHeight w:val="454"/>
        </w:trPr>
        <w:tc>
          <w:tcPr>
            <w:tcW w:w="0" w:type="auto"/>
            <w:shd w:val="clear" w:color="auto" w:fill="auto"/>
            <w:vAlign w:val="center"/>
          </w:tcPr>
          <w:p w14:paraId="68D433CF" w14:textId="77777777" w:rsidR="00627980" w:rsidRPr="0063138F" w:rsidRDefault="0062798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9γ:</w:t>
            </w:r>
          </w:p>
        </w:tc>
        <w:tc>
          <w:tcPr>
            <w:tcW w:w="7605" w:type="dxa"/>
            <w:shd w:val="clear" w:color="auto" w:fill="auto"/>
            <w:vAlign w:val="center"/>
          </w:tcPr>
          <w:p w14:paraId="2FD474A7" w14:textId="77777777" w:rsidR="00627980" w:rsidRPr="0063138F" w:rsidRDefault="00153E08" w:rsidP="00EE1F0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Πίνακα</w:t>
            </w:r>
            <w:r w:rsidR="00B175A8" w:rsidRPr="0063138F">
              <w:rPr>
                <w:rFonts w:asciiTheme="minorHAnsi" w:eastAsia="Times New Roman" w:hAnsiTheme="minorHAnsi"/>
                <w:sz w:val="22"/>
                <w:lang w:val="el-GR"/>
              </w:rPr>
              <w:t>ς</w:t>
            </w:r>
            <w:r w:rsidR="00F97793" w:rsidRPr="0063138F">
              <w:rPr>
                <w:rFonts w:asciiTheme="minorHAnsi" w:eastAsia="Times New Roman" w:hAnsiTheme="minorHAnsi"/>
                <w:sz w:val="22"/>
              </w:rPr>
              <w:t xml:space="preserve"> </w:t>
            </w:r>
            <w:r w:rsidR="00EE1F00" w:rsidRPr="0063138F">
              <w:rPr>
                <w:rFonts w:asciiTheme="minorHAnsi" w:eastAsia="Times New Roman" w:hAnsiTheme="minorHAnsi"/>
                <w:sz w:val="22"/>
                <w:lang w:val="el-GR"/>
              </w:rPr>
              <w:t>Παραστατικών Πληρωμής</w:t>
            </w:r>
          </w:p>
        </w:tc>
      </w:tr>
      <w:tr w:rsidR="00627980" w:rsidRPr="0063138F" w14:paraId="648DAFD0" w14:textId="77777777" w:rsidTr="00E375BB">
        <w:trPr>
          <w:trHeight w:val="454"/>
        </w:trPr>
        <w:tc>
          <w:tcPr>
            <w:tcW w:w="0" w:type="auto"/>
            <w:shd w:val="clear" w:color="auto" w:fill="auto"/>
            <w:vAlign w:val="center"/>
          </w:tcPr>
          <w:p w14:paraId="0606B569" w14:textId="77777777" w:rsidR="00627980" w:rsidRPr="0063138F" w:rsidRDefault="0062798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10</w:t>
            </w:r>
            <w:r w:rsidRPr="0063138F">
              <w:rPr>
                <w:rFonts w:asciiTheme="minorHAnsi" w:eastAsia="Times New Roman" w:hAnsiTheme="minorHAnsi"/>
                <w:sz w:val="22"/>
              </w:rPr>
              <w:t>:</w:t>
            </w:r>
          </w:p>
        </w:tc>
        <w:tc>
          <w:tcPr>
            <w:tcW w:w="7605" w:type="dxa"/>
            <w:shd w:val="clear" w:color="auto" w:fill="auto"/>
            <w:vAlign w:val="center"/>
          </w:tcPr>
          <w:p w14:paraId="4A6A2156" w14:textId="77777777" w:rsidR="00627980" w:rsidRPr="0063138F"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Έντυπο Επιτόπιας Επαλήθευσης</w:t>
            </w:r>
          </w:p>
        </w:tc>
      </w:tr>
      <w:tr w:rsidR="00627980" w:rsidRPr="0063138F" w14:paraId="1DCA5A3C" w14:textId="77777777" w:rsidTr="00E375BB">
        <w:trPr>
          <w:trHeight w:val="454"/>
        </w:trPr>
        <w:tc>
          <w:tcPr>
            <w:tcW w:w="0" w:type="auto"/>
            <w:shd w:val="clear" w:color="auto" w:fill="auto"/>
            <w:vAlign w:val="center"/>
          </w:tcPr>
          <w:p w14:paraId="2A9EBB05" w14:textId="77777777" w:rsidR="00627980" w:rsidRPr="0063138F" w:rsidRDefault="00627980" w:rsidP="005E0220">
            <w:pPr>
              <w:spacing w:line="300" w:lineRule="atLeast"/>
              <w:jc w:val="left"/>
              <w:rPr>
                <w:rFonts w:asciiTheme="minorHAnsi" w:eastAsia="Times New Roman" w:hAnsiTheme="minorHAnsi"/>
                <w:sz w:val="22"/>
              </w:rPr>
            </w:pPr>
            <w:r w:rsidRPr="0063138F">
              <w:rPr>
                <w:rFonts w:asciiTheme="minorHAnsi" w:eastAsia="Times New Roman" w:hAnsiTheme="minorHAnsi"/>
                <w:sz w:val="22"/>
                <w:lang w:val="el-GR"/>
              </w:rPr>
              <w:t>Παράρτημα 11:</w:t>
            </w:r>
          </w:p>
        </w:tc>
        <w:tc>
          <w:tcPr>
            <w:tcW w:w="7605" w:type="dxa"/>
            <w:shd w:val="clear" w:color="auto" w:fill="auto"/>
            <w:vAlign w:val="center"/>
          </w:tcPr>
          <w:p w14:paraId="26797D58" w14:textId="77777777" w:rsidR="00627980" w:rsidRPr="0063138F"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hAnsiTheme="minorHAnsi"/>
                <w:sz w:val="22"/>
                <w:lang w:val="el-GR"/>
              </w:rPr>
              <w:t>Έντυπο Διοικητικής Επαλήθευσης</w:t>
            </w:r>
          </w:p>
        </w:tc>
      </w:tr>
      <w:tr w:rsidR="00627980" w:rsidRPr="0063138F" w14:paraId="2FA96F36" w14:textId="77777777" w:rsidTr="00E375BB">
        <w:trPr>
          <w:trHeight w:val="454"/>
        </w:trPr>
        <w:tc>
          <w:tcPr>
            <w:tcW w:w="0" w:type="auto"/>
            <w:shd w:val="clear" w:color="auto" w:fill="auto"/>
            <w:vAlign w:val="center"/>
          </w:tcPr>
          <w:p w14:paraId="76F46B49"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12:</w:t>
            </w:r>
          </w:p>
        </w:tc>
        <w:tc>
          <w:tcPr>
            <w:tcW w:w="7605" w:type="dxa"/>
            <w:shd w:val="clear" w:color="auto" w:fill="auto"/>
            <w:vAlign w:val="center"/>
          </w:tcPr>
          <w:p w14:paraId="19C4D844" w14:textId="77777777" w:rsidR="00627980" w:rsidRPr="0063138F"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Έντυπο Απόφασης Καταβολής Χορηγίας</w:t>
            </w:r>
          </w:p>
        </w:tc>
      </w:tr>
      <w:tr w:rsidR="00627980" w:rsidRPr="002E3EE5" w14:paraId="7C218BFF" w14:textId="77777777" w:rsidTr="00E375BB">
        <w:trPr>
          <w:trHeight w:val="483"/>
        </w:trPr>
        <w:tc>
          <w:tcPr>
            <w:tcW w:w="0" w:type="auto"/>
            <w:shd w:val="clear" w:color="auto" w:fill="auto"/>
            <w:vAlign w:val="center"/>
          </w:tcPr>
          <w:p w14:paraId="121C418A"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13</w:t>
            </w:r>
            <w:r w:rsidR="00F63F5B" w:rsidRPr="0063138F">
              <w:rPr>
                <w:rFonts w:asciiTheme="minorHAnsi" w:eastAsia="Times New Roman" w:hAnsiTheme="minorHAnsi"/>
                <w:sz w:val="22"/>
                <w:lang w:val="el-GR"/>
              </w:rPr>
              <w:t>α</w:t>
            </w:r>
            <w:r w:rsidRPr="0063138F">
              <w:rPr>
                <w:rFonts w:asciiTheme="minorHAnsi" w:eastAsia="Times New Roman" w:hAnsiTheme="minorHAnsi"/>
                <w:sz w:val="22"/>
                <w:lang w:val="el-GR"/>
              </w:rPr>
              <w:t>:</w:t>
            </w:r>
          </w:p>
        </w:tc>
        <w:tc>
          <w:tcPr>
            <w:tcW w:w="7605" w:type="dxa"/>
            <w:shd w:val="clear" w:color="auto" w:fill="auto"/>
            <w:vAlign w:val="center"/>
          </w:tcPr>
          <w:p w14:paraId="610AF338" w14:textId="77777777" w:rsidR="00627980" w:rsidRPr="0063138F"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b/>
                <w:sz w:val="22"/>
                <w:lang w:val="el-GR"/>
              </w:rPr>
              <w:t>Βεβαίωση</w:t>
            </w:r>
            <w:r w:rsidRPr="0063138F">
              <w:rPr>
                <w:rFonts w:asciiTheme="minorHAnsi" w:eastAsia="Times New Roman" w:hAnsiTheme="minorHAnsi"/>
                <w:sz w:val="22"/>
                <w:lang w:val="el-GR"/>
              </w:rPr>
              <w:t xml:space="preserve"> για σκοπούς παραχώρησης χορηγίας συνοδευόμενη με το</w:t>
            </w:r>
            <w:r w:rsidR="00F63F5B" w:rsidRPr="0063138F">
              <w:rPr>
                <w:rFonts w:asciiTheme="minorHAnsi" w:eastAsia="Times New Roman" w:hAnsiTheme="minorHAnsi"/>
                <w:sz w:val="22"/>
                <w:lang w:val="el-GR"/>
              </w:rPr>
              <w:t xml:space="preserve"> </w:t>
            </w:r>
            <w:r w:rsidR="00F63F5B" w:rsidRPr="0063138F">
              <w:rPr>
                <w:rFonts w:asciiTheme="minorHAnsi" w:eastAsia="Times New Roman" w:hAnsiTheme="minorHAnsi"/>
                <w:b/>
                <w:sz w:val="22"/>
                <w:lang w:val="el-GR"/>
              </w:rPr>
              <w:t>Παράρτημα 13β</w:t>
            </w:r>
            <w:r w:rsidR="00F63F5B" w:rsidRPr="0063138F">
              <w:rPr>
                <w:rFonts w:asciiTheme="minorHAnsi" w:eastAsia="Times New Roman" w:hAnsiTheme="minorHAnsi"/>
                <w:sz w:val="22"/>
                <w:lang w:val="el-GR"/>
              </w:rPr>
              <w:t xml:space="preserve"> που ακολουθεί </w:t>
            </w:r>
            <w:r w:rsidR="00772D99" w:rsidRPr="0063138F">
              <w:rPr>
                <w:rFonts w:asciiTheme="minorHAnsi" w:eastAsia="Times New Roman" w:hAnsiTheme="minorHAnsi"/>
                <w:sz w:val="22"/>
                <w:lang w:val="el-GR"/>
              </w:rPr>
              <w:t>(</w:t>
            </w:r>
            <w:r w:rsidR="00772D99" w:rsidRPr="0063138F">
              <w:rPr>
                <w:rFonts w:asciiTheme="minorHAnsi" w:eastAsia="Times New Roman" w:hAnsiTheme="minorHAnsi"/>
                <w:b/>
                <w:i/>
                <w:sz w:val="22"/>
                <w:lang w:val="el-GR"/>
              </w:rPr>
              <w:t xml:space="preserve">συμπληρώνονται </w:t>
            </w:r>
            <w:r w:rsidR="004A7EA1" w:rsidRPr="0063138F">
              <w:rPr>
                <w:rFonts w:asciiTheme="minorHAnsi" w:eastAsia="Times New Roman" w:hAnsiTheme="minorHAnsi"/>
                <w:b/>
                <w:i/>
                <w:sz w:val="22"/>
                <w:lang w:val="el-GR"/>
              </w:rPr>
              <w:t xml:space="preserve">και υπογράφονται </w:t>
            </w:r>
            <w:r w:rsidR="001F5D2A" w:rsidRPr="0063138F">
              <w:rPr>
                <w:rFonts w:asciiTheme="minorHAnsi" w:eastAsia="Times New Roman" w:hAnsiTheme="minorHAnsi"/>
                <w:b/>
                <w:i/>
                <w:sz w:val="22"/>
                <w:lang w:val="el-GR"/>
              </w:rPr>
              <w:t xml:space="preserve">και τα δύο </w:t>
            </w:r>
            <w:r w:rsidR="00772D99" w:rsidRPr="0063138F">
              <w:rPr>
                <w:rFonts w:asciiTheme="minorHAnsi" w:eastAsia="Times New Roman" w:hAnsiTheme="minorHAnsi"/>
                <w:b/>
                <w:i/>
                <w:sz w:val="22"/>
                <w:lang w:val="el-GR"/>
              </w:rPr>
              <w:t>από τον ελεγκτικό οργανισμό του αιτητή</w:t>
            </w:r>
            <w:r w:rsidR="00772D99" w:rsidRPr="0063138F">
              <w:rPr>
                <w:rFonts w:asciiTheme="minorHAnsi" w:eastAsia="Times New Roman" w:hAnsiTheme="minorHAnsi"/>
                <w:sz w:val="22"/>
                <w:lang w:val="el-GR"/>
              </w:rPr>
              <w:t>)</w:t>
            </w:r>
          </w:p>
        </w:tc>
      </w:tr>
      <w:tr w:rsidR="00F63F5B" w:rsidRPr="002E3EE5" w14:paraId="18C1EFD8" w14:textId="77777777" w:rsidTr="00E375BB">
        <w:trPr>
          <w:trHeight w:val="483"/>
        </w:trPr>
        <w:tc>
          <w:tcPr>
            <w:tcW w:w="0" w:type="auto"/>
            <w:shd w:val="clear" w:color="auto" w:fill="auto"/>
            <w:vAlign w:val="center"/>
          </w:tcPr>
          <w:p w14:paraId="2E04C1FB" w14:textId="77777777" w:rsidR="00F63F5B" w:rsidRPr="0063138F" w:rsidRDefault="00F63F5B" w:rsidP="005E0220">
            <w:pPr>
              <w:spacing w:line="300" w:lineRule="atLeast"/>
              <w:jc w:val="center"/>
              <w:rPr>
                <w:rFonts w:asciiTheme="minorHAnsi" w:eastAsia="Times New Roman" w:hAnsiTheme="minorHAnsi"/>
                <w:sz w:val="22"/>
                <w:lang w:val="el-GR"/>
              </w:rPr>
            </w:pPr>
            <w:r w:rsidRPr="0063138F">
              <w:rPr>
                <w:rFonts w:asciiTheme="minorHAnsi" w:eastAsia="Times New Roman" w:hAnsiTheme="minorHAnsi"/>
                <w:sz w:val="22"/>
                <w:lang w:val="el-GR"/>
              </w:rPr>
              <w:t>Παράρτημα 13β:</w:t>
            </w:r>
          </w:p>
        </w:tc>
        <w:tc>
          <w:tcPr>
            <w:tcW w:w="7605" w:type="dxa"/>
            <w:shd w:val="clear" w:color="auto" w:fill="auto"/>
          </w:tcPr>
          <w:p w14:paraId="079275E8" w14:textId="77777777" w:rsidR="00F63F5B" w:rsidRPr="0063138F" w:rsidRDefault="00F63F5B"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 xml:space="preserve">Πίνακας μη προβληματικής επιχείρησης </w:t>
            </w:r>
            <w:r w:rsidRPr="0063138F">
              <w:rPr>
                <w:rFonts w:asciiTheme="minorHAnsi" w:eastAsia="Times New Roman" w:hAnsiTheme="minorHAnsi"/>
                <w:sz w:val="22"/>
                <w:lang w:val="en-GB"/>
              </w:rPr>
              <w:t>Excel</w:t>
            </w:r>
            <w:r w:rsidRPr="0063138F">
              <w:rPr>
                <w:rFonts w:asciiTheme="minorHAnsi" w:eastAsia="Times New Roman" w:hAnsiTheme="minorHAnsi"/>
                <w:sz w:val="22"/>
                <w:lang w:val="el-GR"/>
              </w:rPr>
              <w:t xml:space="preserve"> (</w:t>
            </w:r>
            <w:r w:rsidRPr="0063138F">
              <w:rPr>
                <w:rFonts w:asciiTheme="minorHAnsi" w:eastAsia="Times New Roman" w:hAnsiTheme="minorHAnsi"/>
                <w:b/>
                <w:i/>
                <w:sz w:val="22"/>
                <w:lang w:val="el-GR"/>
              </w:rPr>
              <w:t>συμπληρώνεται και υπογράφεται από τον ελεγκτικό οργανισμό του αιτητή</w:t>
            </w:r>
            <w:r w:rsidRPr="0063138F">
              <w:rPr>
                <w:rFonts w:asciiTheme="minorHAnsi" w:eastAsia="Times New Roman" w:hAnsiTheme="minorHAnsi"/>
                <w:sz w:val="22"/>
                <w:lang w:val="el-GR"/>
              </w:rPr>
              <w:t>)</w:t>
            </w:r>
          </w:p>
        </w:tc>
      </w:tr>
      <w:tr w:rsidR="00627980" w:rsidRPr="002E3EE5" w14:paraId="73BB5F42" w14:textId="77777777" w:rsidTr="00E375BB">
        <w:trPr>
          <w:trHeight w:val="483"/>
        </w:trPr>
        <w:tc>
          <w:tcPr>
            <w:tcW w:w="0" w:type="auto"/>
            <w:shd w:val="clear" w:color="auto" w:fill="auto"/>
            <w:vAlign w:val="center"/>
          </w:tcPr>
          <w:p w14:paraId="631AEB89"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14:</w:t>
            </w:r>
          </w:p>
        </w:tc>
        <w:tc>
          <w:tcPr>
            <w:tcW w:w="7605" w:type="dxa"/>
            <w:shd w:val="clear" w:color="auto" w:fill="auto"/>
            <w:vAlign w:val="center"/>
          </w:tcPr>
          <w:p w14:paraId="1ACADE35" w14:textId="77777777" w:rsidR="00627980" w:rsidRPr="0063138F"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Ενδεικτικός κατάλογος επιλέξιμων και μη επιλέξιμων δαπανών</w:t>
            </w:r>
          </w:p>
        </w:tc>
      </w:tr>
      <w:tr w:rsidR="00627980" w:rsidRPr="0063138F" w14:paraId="4F06A0E3" w14:textId="77777777" w:rsidTr="00E375BB">
        <w:trPr>
          <w:trHeight w:val="483"/>
        </w:trPr>
        <w:tc>
          <w:tcPr>
            <w:tcW w:w="0" w:type="auto"/>
            <w:shd w:val="clear" w:color="auto" w:fill="auto"/>
            <w:vAlign w:val="center"/>
          </w:tcPr>
          <w:p w14:paraId="7642562B"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lastRenderedPageBreak/>
              <w:t>Παράρτημα 15:</w:t>
            </w:r>
          </w:p>
        </w:tc>
        <w:tc>
          <w:tcPr>
            <w:tcW w:w="7605" w:type="dxa"/>
            <w:shd w:val="clear" w:color="auto" w:fill="auto"/>
            <w:vAlign w:val="center"/>
          </w:tcPr>
          <w:p w14:paraId="69F09EBD" w14:textId="77777777" w:rsidR="00627980" w:rsidRPr="0063138F"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Κανόνες πληροφόρησης και δημοσιότητας</w:t>
            </w:r>
          </w:p>
        </w:tc>
      </w:tr>
      <w:tr w:rsidR="00627980" w:rsidRPr="002E3EE5" w14:paraId="3C7E3F08" w14:textId="77777777" w:rsidTr="00E375BB">
        <w:trPr>
          <w:trHeight w:val="483"/>
        </w:trPr>
        <w:tc>
          <w:tcPr>
            <w:tcW w:w="0" w:type="auto"/>
            <w:shd w:val="clear" w:color="auto" w:fill="auto"/>
            <w:vAlign w:val="center"/>
          </w:tcPr>
          <w:p w14:paraId="4C56F157"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16:</w:t>
            </w:r>
          </w:p>
        </w:tc>
        <w:tc>
          <w:tcPr>
            <w:tcW w:w="7605" w:type="dxa"/>
            <w:shd w:val="clear" w:color="auto" w:fill="auto"/>
            <w:vAlign w:val="center"/>
          </w:tcPr>
          <w:p w14:paraId="3E757E62" w14:textId="77777777" w:rsidR="00627980" w:rsidRPr="0063138F"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63138F">
              <w:rPr>
                <w:rFonts w:asciiTheme="minorHAnsi" w:eastAsia="Times New Roman" w:hAnsiTheme="minorHAnsi"/>
                <w:color w:val="000000"/>
                <w:sz w:val="22"/>
                <w:lang w:val="el-GR"/>
              </w:rPr>
              <w:t>Κατευθυντήριες γραμμές διαχείρισης των ενστάσεων</w:t>
            </w:r>
          </w:p>
        </w:tc>
      </w:tr>
      <w:tr w:rsidR="00627980" w:rsidRPr="0063138F" w14:paraId="268F7467" w14:textId="77777777" w:rsidTr="00E375BB">
        <w:trPr>
          <w:trHeight w:val="483"/>
        </w:trPr>
        <w:tc>
          <w:tcPr>
            <w:tcW w:w="0" w:type="auto"/>
            <w:shd w:val="clear" w:color="auto" w:fill="auto"/>
            <w:vAlign w:val="center"/>
          </w:tcPr>
          <w:p w14:paraId="5244F00B" w14:textId="77777777" w:rsidR="00627980" w:rsidRPr="0063138F" w:rsidRDefault="00627980"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17:</w:t>
            </w:r>
          </w:p>
        </w:tc>
        <w:tc>
          <w:tcPr>
            <w:tcW w:w="7605" w:type="dxa"/>
            <w:shd w:val="clear" w:color="auto" w:fill="auto"/>
            <w:vAlign w:val="center"/>
          </w:tcPr>
          <w:p w14:paraId="39B9C38B" w14:textId="77777777" w:rsidR="00627980" w:rsidRPr="0063138F" w:rsidRDefault="00627980" w:rsidP="00EB7C0D">
            <w:pPr>
              <w:autoSpaceDE w:val="0"/>
              <w:autoSpaceDN w:val="0"/>
              <w:adjustRightInd w:val="0"/>
              <w:spacing w:line="300" w:lineRule="atLeast"/>
              <w:jc w:val="lef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Περιβαλλοντική νομοθεσία                    </w:t>
            </w:r>
          </w:p>
        </w:tc>
      </w:tr>
      <w:tr w:rsidR="006F6F65" w:rsidRPr="002E3EE5" w14:paraId="3BA93875" w14:textId="77777777" w:rsidTr="00E375BB">
        <w:trPr>
          <w:trHeight w:val="483"/>
        </w:trPr>
        <w:tc>
          <w:tcPr>
            <w:tcW w:w="0" w:type="auto"/>
            <w:shd w:val="clear" w:color="auto" w:fill="auto"/>
            <w:vAlign w:val="center"/>
          </w:tcPr>
          <w:p w14:paraId="68716324" w14:textId="77777777" w:rsidR="006F6F65" w:rsidRPr="0063138F" w:rsidRDefault="006F6F65"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18:</w:t>
            </w:r>
          </w:p>
        </w:tc>
        <w:tc>
          <w:tcPr>
            <w:tcW w:w="7605" w:type="dxa"/>
            <w:shd w:val="clear" w:color="auto" w:fill="auto"/>
            <w:vAlign w:val="center"/>
          </w:tcPr>
          <w:p w14:paraId="60F5401B" w14:textId="3D72593D" w:rsidR="006F6F65" w:rsidRPr="0063138F" w:rsidRDefault="00CD71D3" w:rsidP="005E0220">
            <w:pPr>
              <w:autoSpaceDE w:val="0"/>
              <w:autoSpaceDN w:val="0"/>
              <w:adjustRightInd w:val="0"/>
              <w:spacing w:line="300" w:lineRule="atLeast"/>
              <w:jc w:val="left"/>
              <w:rPr>
                <w:rFonts w:asciiTheme="minorHAnsi" w:eastAsia="Times New Roman" w:hAnsiTheme="minorHAnsi"/>
                <w:color w:val="000000"/>
                <w:sz w:val="22"/>
                <w:lang w:val="el-GR"/>
              </w:rPr>
            </w:pPr>
            <w:r>
              <w:rPr>
                <w:rFonts w:ascii="Calibri" w:eastAsia="Times New Roman" w:hAnsi="Calibri"/>
                <w:color w:val="000000"/>
                <w:sz w:val="22"/>
                <w:lang w:val="el-GR"/>
              </w:rPr>
              <w:t xml:space="preserve">Δήλωση συμμόρφωσης με τις Περιβαλλοντικές Νομοθεσίες </w:t>
            </w:r>
            <w:r>
              <w:rPr>
                <w:rFonts w:ascii="Calibri" w:eastAsia="Times New Roman" w:hAnsi="Calibri"/>
                <w:i/>
                <w:color w:val="000000"/>
                <w:sz w:val="22"/>
                <w:lang w:val="el-GR"/>
              </w:rPr>
              <w:t>(συμπληρώνεται και αποστέλλεται προς το Τμήμα Περιβάλλοντος, αντίγραφο στην αίτηση)</w:t>
            </w:r>
          </w:p>
        </w:tc>
      </w:tr>
      <w:tr w:rsidR="006F6F65" w:rsidRPr="002E3EE5" w14:paraId="31894ABD" w14:textId="77777777" w:rsidTr="00E375BB">
        <w:trPr>
          <w:trHeight w:val="483"/>
        </w:trPr>
        <w:tc>
          <w:tcPr>
            <w:tcW w:w="0" w:type="auto"/>
            <w:shd w:val="clear" w:color="auto" w:fill="auto"/>
            <w:vAlign w:val="center"/>
          </w:tcPr>
          <w:p w14:paraId="65E7A284" w14:textId="77777777" w:rsidR="006F6F65" w:rsidRPr="0063138F" w:rsidRDefault="006F6F65" w:rsidP="005E0220">
            <w:pPr>
              <w:spacing w:line="300" w:lineRule="atLeast"/>
              <w:jc w:val="left"/>
              <w:rPr>
                <w:rFonts w:asciiTheme="minorHAnsi" w:eastAsia="Times New Roman" w:hAnsiTheme="minorHAnsi"/>
                <w:sz w:val="22"/>
                <w:lang w:val="el-GR"/>
              </w:rPr>
            </w:pPr>
            <w:r w:rsidRPr="0063138F">
              <w:rPr>
                <w:rFonts w:asciiTheme="minorHAnsi" w:eastAsia="Times New Roman" w:hAnsiTheme="minorHAnsi"/>
                <w:sz w:val="22"/>
                <w:lang w:val="el-GR"/>
              </w:rPr>
              <w:t>Παράρτημα 19:</w:t>
            </w:r>
          </w:p>
        </w:tc>
        <w:tc>
          <w:tcPr>
            <w:tcW w:w="7605" w:type="dxa"/>
            <w:shd w:val="clear" w:color="auto" w:fill="auto"/>
            <w:vAlign w:val="center"/>
          </w:tcPr>
          <w:p w14:paraId="02527CC5" w14:textId="77777777" w:rsidR="006F6F65" w:rsidRPr="0063138F" w:rsidRDefault="006F6F65" w:rsidP="005E0220">
            <w:pPr>
              <w:autoSpaceDE w:val="0"/>
              <w:autoSpaceDN w:val="0"/>
              <w:adjustRightInd w:val="0"/>
              <w:spacing w:line="300" w:lineRule="atLeast"/>
              <w:jc w:val="left"/>
              <w:rPr>
                <w:rFonts w:asciiTheme="minorHAnsi" w:eastAsia="Times New Roman" w:hAnsiTheme="minorHAnsi"/>
                <w:color w:val="000000"/>
                <w:sz w:val="22"/>
                <w:lang w:val="el-GR"/>
              </w:rPr>
            </w:pPr>
            <w:r w:rsidRPr="0063138F">
              <w:rPr>
                <w:rFonts w:asciiTheme="minorHAnsi" w:eastAsia="Times New Roman" w:hAnsiTheme="minorHAnsi"/>
                <w:color w:val="000000"/>
                <w:sz w:val="22"/>
                <w:lang w:val="el-GR"/>
              </w:rPr>
              <w:t xml:space="preserve">Πίνακας </w:t>
            </w:r>
            <w:r w:rsidR="00BB2309" w:rsidRPr="0063138F">
              <w:rPr>
                <w:rFonts w:asciiTheme="minorHAnsi" w:eastAsia="Times New Roman" w:hAnsiTheme="minorHAnsi"/>
                <w:color w:val="000000"/>
                <w:sz w:val="22"/>
                <w:lang w:val="el-GR"/>
              </w:rPr>
              <w:t xml:space="preserve">επιλέξιμων δαπανών </w:t>
            </w:r>
            <w:r w:rsidRPr="0063138F">
              <w:rPr>
                <w:rFonts w:asciiTheme="minorHAnsi" w:eastAsia="Times New Roman" w:hAnsiTheme="minorHAnsi"/>
                <w:color w:val="000000"/>
                <w:sz w:val="22"/>
                <w:lang w:val="el-GR"/>
              </w:rPr>
              <w:t xml:space="preserve">αναδρομικών και μη (σε μορφή </w:t>
            </w:r>
            <w:r w:rsidRPr="0063138F">
              <w:rPr>
                <w:rFonts w:asciiTheme="minorHAnsi" w:eastAsia="Times New Roman" w:hAnsiTheme="minorHAnsi"/>
                <w:color w:val="000000"/>
                <w:sz w:val="22"/>
                <w:lang w:val="en-GB"/>
              </w:rPr>
              <w:t>Excel</w:t>
            </w:r>
            <w:r w:rsidRPr="0063138F">
              <w:rPr>
                <w:rFonts w:asciiTheme="minorHAnsi" w:eastAsia="Times New Roman" w:hAnsiTheme="minorHAnsi"/>
                <w:color w:val="000000"/>
                <w:sz w:val="22"/>
                <w:lang w:val="el-GR"/>
              </w:rPr>
              <w:t>)</w:t>
            </w:r>
          </w:p>
        </w:tc>
      </w:tr>
    </w:tbl>
    <w:p w14:paraId="7B04FED7" w14:textId="77777777" w:rsidR="0093781D" w:rsidRPr="0063138F" w:rsidRDefault="0093781D" w:rsidP="0093781D">
      <w:pPr>
        <w:autoSpaceDE w:val="0"/>
        <w:autoSpaceDN w:val="0"/>
        <w:adjustRightInd w:val="0"/>
        <w:spacing w:line="300" w:lineRule="atLeast"/>
        <w:rPr>
          <w:rFonts w:asciiTheme="minorHAnsi" w:hAnsiTheme="minorHAnsi"/>
          <w:lang w:val="el-GR"/>
        </w:rPr>
      </w:pPr>
    </w:p>
    <w:p w14:paraId="09B16835" w14:textId="77777777" w:rsidR="0093781D" w:rsidRPr="0063138F" w:rsidRDefault="0093781D" w:rsidP="0093781D">
      <w:pPr>
        <w:autoSpaceDE w:val="0"/>
        <w:autoSpaceDN w:val="0"/>
        <w:adjustRightInd w:val="0"/>
        <w:spacing w:line="300" w:lineRule="atLeast"/>
        <w:rPr>
          <w:rFonts w:asciiTheme="minorHAnsi" w:hAnsiTheme="minorHAnsi"/>
          <w:lang w:val="el-GR"/>
        </w:rPr>
      </w:pPr>
    </w:p>
    <w:p w14:paraId="75F77485" w14:textId="77777777" w:rsidR="0093781D" w:rsidRPr="0063138F" w:rsidRDefault="0093781D" w:rsidP="0093781D">
      <w:pPr>
        <w:autoSpaceDE w:val="0"/>
        <w:autoSpaceDN w:val="0"/>
        <w:adjustRightInd w:val="0"/>
        <w:spacing w:line="300" w:lineRule="atLeast"/>
        <w:rPr>
          <w:rFonts w:asciiTheme="minorHAnsi" w:eastAsia="Times New Roman" w:hAnsiTheme="minorHAnsi"/>
          <w:b/>
          <w:i/>
          <w:sz w:val="22"/>
          <w:lang w:val="el-GR"/>
        </w:rPr>
      </w:pPr>
      <w:r w:rsidRPr="0063138F">
        <w:rPr>
          <w:rFonts w:asciiTheme="minorHAnsi" w:eastAsia="Times New Roman" w:hAnsiTheme="minorHAnsi"/>
          <w:b/>
          <w:i/>
          <w:sz w:val="22"/>
          <w:lang w:val="el-GR"/>
        </w:rPr>
        <w:t xml:space="preserve">Εκτός του παρόντος Οδηγού </w:t>
      </w:r>
      <w:r w:rsidR="00E94422" w:rsidRPr="0063138F">
        <w:rPr>
          <w:rFonts w:asciiTheme="minorHAnsi" w:eastAsia="Times New Roman" w:hAnsiTheme="minorHAnsi"/>
          <w:b/>
          <w:i/>
          <w:sz w:val="22"/>
          <w:lang w:val="el-GR"/>
        </w:rPr>
        <w:t xml:space="preserve">Εφαρμογής </w:t>
      </w:r>
      <w:r w:rsidRPr="0063138F">
        <w:rPr>
          <w:rFonts w:asciiTheme="minorHAnsi" w:eastAsia="Times New Roman" w:hAnsiTheme="minorHAnsi"/>
          <w:b/>
          <w:i/>
          <w:sz w:val="22"/>
          <w:lang w:val="el-GR"/>
        </w:rPr>
        <w:t xml:space="preserve">ο Αιτητής </w:t>
      </w:r>
      <w:r w:rsidR="00E94422" w:rsidRPr="0063138F">
        <w:rPr>
          <w:rFonts w:asciiTheme="minorHAnsi" w:eastAsia="Times New Roman" w:hAnsiTheme="minorHAnsi"/>
          <w:b/>
          <w:i/>
          <w:sz w:val="22"/>
          <w:lang w:val="el-GR"/>
        </w:rPr>
        <w:t xml:space="preserve">προτού υποβάλει </w:t>
      </w:r>
      <w:r w:rsidRPr="0063138F">
        <w:rPr>
          <w:rFonts w:asciiTheme="minorHAnsi" w:eastAsia="Times New Roman" w:hAnsiTheme="minorHAnsi"/>
          <w:b/>
          <w:i/>
          <w:sz w:val="22"/>
          <w:lang w:val="el-GR"/>
        </w:rPr>
        <w:t xml:space="preserve">οφείλει να ενημερωθεί και μέσω του Δημοσιευμένου Σχεδίου της συγκεκριμένης Δράσης για τις υπόλοιπες λεπτομέρειες που αφορούν την Δράση </w:t>
      </w:r>
      <w:r w:rsidR="00E94422" w:rsidRPr="0063138F">
        <w:rPr>
          <w:rFonts w:asciiTheme="minorHAnsi" w:eastAsia="Times New Roman" w:hAnsiTheme="minorHAnsi"/>
          <w:b/>
          <w:i/>
          <w:sz w:val="22"/>
          <w:lang w:val="el-GR"/>
        </w:rPr>
        <w:t>όπως</w:t>
      </w:r>
      <w:r w:rsidRPr="0063138F">
        <w:rPr>
          <w:rFonts w:asciiTheme="minorHAnsi" w:eastAsia="Times New Roman" w:hAnsiTheme="minorHAnsi"/>
          <w:b/>
          <w:i/>
          <w:sz w:val="22"/>
          <w:lang w:val="el-GR"/>
        </w:rPr>
        <w:t xml:space="preserve">: </w:t>
      </w:r>
    </w:p>
    <w:p w14:paraId="313E0628" w14:textId="77777777" w:rsidR="0093781D" w:rsidRPr="0063138F"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63138F">
        <w:rPr>
          <w:rFonts w:asciiTheme="minorHAnsi" w:hAnsiTheme="minorHAnsi"/>
          <w:b/>
          <w:i/>
          <w:sz w:val="22"/>
          <w:lang w:val="el-GR"/>
        </w:rPr>
        <w:t xml:space="preserve">Το Περιβάλλον και την Βιώσιμη Ανάπτυξη </w:t>
      </w:r>
    </w:p>
    <w:p w14:paraId="337EFF7A" w14:textId="77777777" w:rsidR="0093781D" w:rsidRPr="0063138F"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63138F">
        <w:rPr>
          <w:rFonts w:asciiTheme="minorHAnsi" w:hAnsiTheme="minorHAnsi"/>
          <w:b/>
          <w:i/>
          <w:sz w:val="22"/>
          <w:lang w:val="el-GR"/>
        </w:rPr>
        <w:t>Την Προώθηση της Ισότητας μεταξύ ανδρών και γυναικών και της μη διάκρισης</w:t>
      </w:r>
    </w:p>
    <w:p w14:paraId="2A1BC815" w14:textId="77777777" w:rsidR="0093781D" w:rsidRPr="0063138F"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63138F">
        <w:rPr>
          <w:rFonts w:asciiTheme="minorHAnsi" w:hAnsiTheme="minorHAnsi"/>
          <w:b/>
          <w:i/>
          <w:sz w:val="22"/>
          <w:lang w:val="el-GR"/>
        </w:rPr>
        <w:t>Την Πληροφόρηση και Δημοσιότητα</w:t>
      </w:r>
      <w:r w:rsidR="00E94422" w:rsidRPr="0063138F">
        <w:rPr>
          <w:rFonts w:asciiTheme="minorHAnsi" w:hAnsiTheme="minorHAnsi"/>
          <w:b/>
          <w:i/>
          <w:sz w:val="22"/>
          <w:lang w:val="el-GR"/>
        </w:rPr>
        <w:t xml:space="preserve"> της Δράσης</w:t>
      </w:r>
    </w:p>
    <w:p w14:paraId="06D7A287" w14:textId="77777777" w:rsidR="0093781D" w:rsidRPr="005E0220" w:rsidRDefault="0093781D" w:rsidP="005E0220">
      <w:pPr>
        <w:spacing w:line="300" w:lineRule="atLeast"/>
        <w:rPr>
          <w:rFonts w:asciiTheme="minorHAnsi" w:hAnsiTheme="minorHAnsi"/>
          <w:lang w:val="el-GR"/>
        </w:rPr>
      </w:pPr>
    </w:p>
    <w:sectPr w:rsidR="0093781D" w:rsidRPr="005E0220" w:rsidSect="005E0220">
      <w:headerReference w:type="default" r:id="rId13"/>
      <w:footerReference w:type="even" r:id="rId14"/>
      <w:footerReference w:type="default" r:id="rId15"/>
      <w:pgSz w:w="11909" w:h="16834"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D9F0" w14:textId="77777777" w:rsidR="00BD6123" w:rsidRDefault="00BD6123" w:rsidP="00455EE2">
      <w:pPr>
        <w:spacing w:line="240" w:lineRule="auto"/>
      </w:pPr>
      <w:r>
        <w:separator/>
      </w:r>
    </w:p>
  </w:endnote>
  <w:endnote w:type="continuationSeparator" w:id="0">
    <w:p w14:paraId="79832C28" w14:textId="77777777" w:rsidR="00BD6123" w:rsidRDefault="00BD6123" w:rsidP="00455EE2">
      <w:pPr>
        <w:spacing w:line="240" w:lineRule="auto"/>
      </w:pPr>
      <w:r>
        <w:continuationSeparator/>
      </w:r>
    </w:p>
  </w:endnote>
  <w:endnote w:type="continuationNotice" w:id="1">
    <w:p w14:paraId="537C8FCD" w14:textId="77777777" w:rsidR="00BD6123" w:rsidRDefault="00BD61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Yu Gothic UI"/>
    <w:panose1 w:val="00000000000000000000"/>
    <w:charset w:val="80"/>
    <w:family w:val="auto"/>
    <w:notTrueType/>
    <w:pitch w:val="default"/>
    <w:sig w:usb0="00000000" w:usb1="08070000" w:usb2="00000010" w:usb3="00000000" w:csb0="00020000"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FF7" w14:textId="77777777" w:rsidR="006645D4" w:rsidRDefault="006645D4" w:rsidP="00B10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E6389" w14:textId="77777777" w:rsidR="006645D4" w:rsidRDefault="006645D4" w:rsidP="00B10D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4137" w14:textId="74D0F00E" w:rsidR="006645D4" w:rsidRPr="00514F3F" w:rsidRDefault="006645D4" w:rsidP="00B10D78">
    <w:pPr>
      <w:pStyle w:val="Footer"/>
      <w:jc w:val="center"/>
      <w:rPr>
        <w:rFonts w:ascii="Calibri" w:hAnsi="Calibri" w:cs="Calibri"/>
        <w:sz w:val="20"/>
        <w:szCs w:val="20"/>
      </w:rPr>
    </w:pPr>
    <w:r w:rsidRPr="00514F3F">
      <w:rPr>
        <w:rFonts w:ascii="Calibri" w:hAnsi="Calibri" w:cs="Calibri"/>
        <w:sz w:val="20"/>
        <w:szCs w:val="20"/>
      </w:rPr>
      <w:fldChar w:fldCharType="begin"/>
    </w:r>
    <w:r w:rsidRPr="00514F3F">
      <w:rPr>
        <w:rFonts w:ascii="Calibri" w:hAnsi="Calibri" w:cs="Calibri"/>
        <w:sz w:val="20"/>
        <w:szCs w:val="20"/>
      </w:rPr>
      <w:instrText xml:space="preserve"> PAGE   \* MERGEFORMAT </w:instrText>
    </w:r>
    <w:r w:rsidRPr="00514F3F">
      <w:rPr>
        <w:rFonts w:ascii="Calibri" w:hAnsi="Calibri" w:cs="Calibri"/>
        <w:sz w:val="20"/>
        <w:szCs w:val="20"/>
      </w:rPr>
      <w:fldChar w:fldCharType="separate"/>
    </w:r>
    <w:r>
      <w:rPr>
        <w:rFonts w:ascii="Calibri" w:hAnsi="Calibri" w:cs="Calibri"/>
        <w:noProof/>
        <w:sz w:val="20"/>
        <w:szCs w:val="20"/>
      </w:rPr>
      <w:t>6</w:t>
    </w:r>
    <w:r w:rsidRPr="00514F3F">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6D12B" w14:textId="77777777" w:rsidR="00BD6123" w:rsidRDefault="00BD6123" w:rsidP="00455EE2">
      <w:pPr>
        <w:spacing w:line="240" w:lineRule="auto"/>
      </w:pPr>
      <w:r>
        <w:separator/>
      </w:r>
    </w:p>
  </w:footnote>
  <w:footnote w:type="continuationSeparator" w:id="0">
    <w:p w14:paraId="71568CD7" w14:textId="77777777" w:rsidR="00BD6123" w:rsidRDefault="00BD6123" w:rsidP="00455EE2">
      <w:pPr>
        <w:spacing w:line="240" w:lineRule="auto"/>
      </w:pPr>
      <w:r>
        <w:continuationSeparator/>
      </w:r>
    </w:p>
  </w:footnote>
  <w:footnote w:type="continuationNotice" w:id="1">
    <w:p w14:paraId="064E5613" w14:textId="77777777" w:rsidR="00BD6123" w:rsidRDefault="00BD6123">
      <w:pPr>
        <w:spacing w:line="240" w:lineRule="auto"/>
      </w:pPr>
    </w:p>
  </w:footnote>
  <w:footnote w:id="2">
    <w:p w14:paraId="338BF166" w14:textId="77777777" w:rsidR="006645D4" w:rsidRPr="00322F12" w:rsidRDefault="006645D4" w:rsidP="00322F12">
      <w:pPr>
        <w:ind w:left="142" w:hanging="142"/>
        <w:rPr>
          <w:rFonts w:asciiTheme="minorHAnsi" w:hAnsiTheme="minorHAnsi" w:cs="Calibri"/>
          <w:i/>
          <w:sz w:val="18"/>
          <w:szCs w:val="18"/>
          <w:lang w:val="el-GR"/>
        </w:rPr>
      </w:pPr>
      <w:r w:rsidRPr="00322F12">
        <w:rPr>
          <w:rStyle w:val="FootnoteReference"/>
          <w:rFonts w:asciiTheme="minorHAnsi" w:hAnsiTheme="minorHAnsi" w:cs="Calibri"/>
          <w:i/>
          <w:sz w:val="18"/>
          <w:szCs w:val="18"/>
        </w:rPr>
        <w:footnoteRef/>
      </w:r>
      <w:r w:rsidRPr="00322F12">
        <w:rPr>
          <w:rFonts w:asciiTheme="minorHAnsi" w:hAnsiTheme="minorHAnsi" w:cs="Calibri"/>
          <w:i/>
          <w:sz w:val="18"/>
          <w:szCs w:val="18"/>
          <w:lang w:val="el-GR"/>
        </w:rPr>
        <w:t xml:space="preserve"> Πολύ μικρές, μικρές και μεσαίες επιχειρήσεις, όπως αυτές ορίζονται στη σύσταση της Επιτροπής των Ευρωπαϊκών Κοινοτήτων με ημερομηνία 06/05/2003 και αριθμό 2003/361/Ε. </w:t>
      </w:r>
    </w:p>
  </w:footnote>
  <w:footnote w:id="3">
    <w:p w14:paraId="1AB8A9AD" w14:textId="77777777" w:rsidR="006645D4" w:rsidRPr="00322F12" w:rsidRDefault="006645D4" w:rsidP="00322F12">
      <w:pPr>
        <w:pStyle w:val="FootnoteText"/>
        <w:ind w:left="142" w:hanging="142"/>
        <w:jc w:val="both"/>
        <w:rPr>
          <w:sz w:val="18"/>
          <w:szCs w:val="18"/>
          <w:lang w:val="el-GR"/>
        </w:rPr>
      </w:pPr>
      <w:r w:rsidRPr="00322F12">
        <w:rPr>
          <w:rStyle w:val="FootnoteReference"/>
          <w:rFonts w:asciiTheme="minorHAnsi" w:hAnsiTheme="minorHAnsi"/>
          <w:i/>
          <w:sz w:val="18"/>
          <w:szCs w:val="18"/>
        </w:rPr>
        <w:footnoteRef/>
      </w:r>
      <w:r w:rsidRPr="00322F12">
        <w:rPr>
          <w:rFonts w:asciiTheme="minorHAnsi" w:hAnsiTheme="minorHAnsi"/>
          <w:i/>
          <w:iCs/>
          <w:sz w:val="18"/>
          <w:szCs w:val="18"/>
          <w:lang w:val="el-GR"/>
        </w:rPr>
        <w:t>Επιχειρήσεις που δεν εμπίπτουν στις πολύ μικρές, μικρές και μεσαίες, αλλά απασχολούν λιγότερους από 750 υπαλλήλους ή έχουν κύκλο εργασιών μικρότερο από €200 εκ.</w:t>
      </w:r>
    </w:p>
  </w:footnote>
  <w:footnote w:id="4">
    <w:p w14:paraId="39522099" w14:textId="77777777" w:rsidR="006645D4" w:rsidRPr="0002256D" w:rsidRDefault="006645D4" w:rsidP="00385A48">
      <w:pPr>
        <w:pStyle w:val="FootnoteText"/>
        <w:jc w:val="both"/>
        <w:rPr>
          <w:rFonts w:ascii="Calibri" w:hAnsi="Calibri" w:cs="Calibri"/>
          <w:i/>
          <w:sz w:val="18"/>
          <w:lang w:val="el-GR"/>
        </w:rPr>
      </w:pPr>
      <w:r w:rsidRPr="0002256D">
        <w:rPr>
          <w:rStyle w:val="FootnoteReference"/>
          <w:rFonts w:ascii="Calibri" w:hAnsi="Calibri" w:cs="Calibri"/>
          <w:i/>
          <w:sz w:val="18"/>
        </w:rPr>
        <w:footnoteRef/>
      </w:r>
      <w:r w:rsidRPr="0002256D">
        <w:rPr>
          <w:rFonts w:ascii="Calibri" w:hAnsi="Calibri" w:cs="Calibri"/>
          <w:i/>
          <w:sz w:val="18"/>
          <w:lang w:val="el-GR"/>
        </w:rPr>
        <w:t xml:space="preserve"> Κανονισμός (ΕΚ) του Συμβουλίου αριθ. 1224/2009, της 20ής Νοεμβρίου 2009, περί θεσπίσεως κοινοτικού συστήματος ελέγχου της τήρησης των κανόνων της κοινής αλιευτικής πολιτικής</w:t>
      </w:r>
    </w:p>
  </w:footnote>
  <w:footnote w:id="5">
    <w:p w14:paraId="1EB963C0" w14:textId="77777777" w:rsidR="006645D4" w:rsidRPr="00715433" w:rsidRDefault="006645D4" w:rsidP="00385A48">
      <w:pPr>
        <w:pStyle w:val="FootnoteText"/>
        <w:jc w:val="both"/>
        <w:rPr>
          <w:lang w:val="el-GR"/>
        </w:rPr>
      </w:pPr>
      <w:r>
        <w:rPr>
          <w:rStyle w:val="FootnoteReference"/>
        </w:rPr>
        <w:footnoteRef/>
      </w:r>
      <w:r>
        <w:rPr>
          <w:rFonts w:ascii="Calibri" w:hAnsi="Calibri" w:cs="Calibri"/>
          <w:i/>
          <w:sz w:val="18"/>
          <w:lang w:val="el-GR"/>
        </w:rPr>
        <w:t>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2847/93, (ΕΚ) αριθ. 1936/2001 και (ΕΚ) αριθ. 601/2004 και κατάργησης των κανονισμών (ΕΚ) αριθ. 1093/94 και (ΕΚ) αριθ. 1447/1999 (ΕΕ L 286 της29.10.2008, σ. 1)</w:t>
      </w:r>
    </w:p>
  </w:footnote>
  <w:footnote w:id="6">
    <w:p w14:paraId="4934923E" w14:textId="77777777" w:rsidR="006645D4" w:rsidRPr="00715433" w:rsidRDefault="006645D4" w:rsidP="00385A48">
      <w:pPr>
        <w:pStyle w:val="FootnoteText"/>
        <w:jc w:val="both"/>
        <w:rPr>
          <w:lang w:val="el-GR"/>
        </w:rPr>
      </w:pPr>
      <w:r>
        <w:rPr>
          <w:rStyle w:val="FootnoteReference"/>
        </w:rPr>
        <w:footnoteRef/>
      </w:r>
      <w:r>
        <w:rPr>
          <w:rFonts w:ascii="Calibri" w:hAnsi="Calibri" w:cs="Calibri"/>
          <w:i/>
          <w:sz w:val="18"/>
          <w:lang w:val="el-GR"/>
        </w:rPr>
        <w:t>Οδηγία 2008/99/ΕΚ του Ευρωπαϊκού Κοινοβουλίου και του Συμβουλίου, της 19ης Νοεμβρίου 2008, σχετικά με την προστασία του περιβάλλοντος μέσω του ποινικού δικαίου (Κείμενο που παρουσιάζει ενδιαφέρον για τον ΕΟΧ) (ΕΕ L 328 της 6.12.2008, σ.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1403" w14:textId="77777777" w:rsidR="006645D4" w:rsidRPr="00C74DD3" w:rsidRDefault="006645D4" w:rsidP="00B10D78">
    <w:pPr>
      <w:pStyle w:val="Header"/>
      <w:ind w:right="-1080"/>
      <w:rPr>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1D6"/>
    <w:multiLevelType w:val="hybridMultilevel"/>
    <w:tmpl w:val="8ED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7946"/>
    <w:multiLevelType w:val="hybridMultilevel"/>
    <w:tmpl w:val="8BF6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4402E"/>
    <w:multiLevelType w:val="hybridMultilevel"/>
    <w:tmpl w:val="65E23054"/>
    <w:lvl w:ilvl="0" w:tplc="45763396">
      <w:start w:val="1"/>
      <w:numFmt w:val="bullet"/>
      <w:pStyle w:val="Bullet1"/>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9950D5"/>
    <w:multiLevelType w:val="hybridMultilevel"/>
    <w:tmpl w:val="930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42B7"/>
    <w:multiLevelType w:val="hybridMultilevel"/>
    <w:tmpl w:val="77767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7BC4"/>
    <w:multiLevelType w:val="hybridMultilevel"/>
    <w:tmpl w:val="D19E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A4FCE"/>
    <w:multiLevelType w:val="hybridMultilevel"/>
    <w:tmpl w:val="77FEDC76"/>
    <w:lvl w:ilvl="0" w:tplc="6BF2B3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40C01"/>
    <w:multiLevelType w:val="hybridMultilevel"/>
    <w:tmpl w:val="6E2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F21B9"/>
    <w:multiLevelType w:val="hybridMultilevel"/>
    <w:tmpl w:val="D28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D1339"/>
    <w:multiLevelType w:val="hybridMultilevel"/>
    <w:tmpl w:val="6E16CE62"/>
    <w:lvl w:ilvl="0" w:tplc="724E8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40C92"/>
    <w:multiLevelType w:val="hybridMultilevel"/>
    <w:tmpl w:val="3BD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30C7"/>
    <w:multiLevelType w:val="hybridMultilevel"/>
    <w:tmpl w:val="EF10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82359"/>
    <w:multiLevelType w:val="hybridMultilevel"/>
    <w:tmpl w:val="812CE360"/>
    <w:lvl w:ilvl="0" w:tplc="C1DA3DE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11948"/>
    <w:multiLevelType w:val="hybridMultilevel"/>
    <w:tmpl w:val="37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12"/>
    <w:multiLevelType w:val="hybridMultilevel"/>
    <w:tmpl w:val="9788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57D5"/>
    <w:multiLevelType w:val="hybridMultilevel"/>
    <w:tmpl w:val="A6BAC85E"/>
    <w:lvl w:ilvl="0" w:tplc="C1DA3DE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D4126"/>
    <w:multiLevelType w:val="hybridMultilevel"/>
    <w:tmpl w:val="3BA0FD4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2370E"/>
    <w:multiLevelType w:val="hybridMultilevel"/>
    <w:tmpl w:val="9AE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85C78"/>
    <w:multiLevelType w:val="hybridMultilevel"/>
    <w:tmpl w:val="44A28F28"/>
    <w:lvl w:ilvl="0" w:tplc="43D841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70D48"/>
    <w:multiLevelType w:val="multilevel"/>
    <w:tmpl w:val="86B68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600163"/>
    <w:multiLevelType w:val="hybridMultilevel"/>
    <w:tmpl w:val="B3E85C42"/>
    <w:lvl w:ilvl="0" w:tplc="6BF2B332">
      <w:start w:val="1"/>
      <w:numFmt w:val="bullet"/>
      <w:lvlText w:val="▪"/>
      <w:lvlJc w:val="left"/>
      <w:pPr>
        <w:tabs>
          <w:tab w:val="num" w:pos="780"/>
        </w:tabs>
        <w:ind w:left="780" w:hanging="360"/>
      </w:pPr>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7B21E9"/>
    <w:multiLevelType w:val="hybridMultilevel"/>
    <w:tmpl w:val="4A40E70E"/>
    <w:lvl w:ilvl="0" w:tplc="3276647A">
      <w:start w:val="1"/>
      <w:numFmt w:val="bullet"/>
      <w:pStyle w:val="Bullet2"/>
      <w:lvlText w:val=""/>
      <w:lvlJc w:val="left"/>
      <w:pPr>
        <w:tabs>
          <w:tab w:val="num" w:pos="814"/>
        </w:tabs>
        <w:ind w:left="814" w:hanging="45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44453"/>
    <w:multiLevelType w:val="hybridMultilevel"/>
    <w:tmpl w:val="BC3034C0"/>
    <w:lvl w:ilvl="0" w:tplc="116CB98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A1046D3"/>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6ACD0444"/>
    <w:multiLevelType w:val="hybridMultilevel"/>
    <w:tmpl w:val="A7DC2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63CA8"/>
    <w:multiLevelType w:val="hybridMultilevel"/>
    <w:tmpl w:val="AA94A1AE"/>
    <w:lvl w:ilvl="0" w:tplc="5BA0725C">
      <w:start w:val="1"/>
      <w:numFmt w:val="decimal"/>
      <w:lvlText w:val="%1."/>
      <w:lvlJc w:val="center"/>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265BBF"/>
    <w:multiLevelType w:val="singleLevel"/>
    <w:tmpl w:val="F50A45B2"/>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27" w15:restartNumberingAfterBreak="0">
    <w:nsid w:val="79797A8D"/>
    <w:multiLevelType w:val="hybridMultilevel"/>
    <w:tmpl w:val="751405F0"/>
    <w:lvl w:ilvl="0" w:tplc="6BF2B332">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56791C"/>
    <w:multiLevelType w:val="hybridMultilevel"/>
    <w:tmpl w:val="D334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26"/>
  </w:num>
  <w:num w:numId="5">
    <w:abstractNumId w:val="18"/>
  </w:num>
  <w:num w:numId="6">
    <w:abstractNumId w:val="6"/>
  </w:num>
  <w:num w:numId="7">
    <w:abstractNumId w:val="15"/>
  </w:num>
  <w:num w:numId="8">
    <w:abstractNumId w:val="28"/>
  </w:num>
  <w:num w:numId="9">
    <w:abstractNumId w:val="14"/>
  </w:num>
  <w:num w:numId="10">
    <w:abstractNumId w:val="16"/>
  </w:num>
  <w:num w:numId="11">
    <w:abstractNumId w:val="9"/>
  </w:num>
  <w:num w:numId="12">
    <w:abstractNumId w:val="7"/>
  </w:num>
  <w:num w:numId="13">
    <w:abstractNumId w:val="11"/>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5"/>
  </w:num>
  <w:num w:numId="19">
    <w:abstractNumId w:val="4"/>
  </w:num>
  <w:num w:numId="20">
    <w:abstractNumId w:val="1"/>
  </w:num>
  <w:num w:numId="21">
    <w:abstractNumId w:val="0"/>
  </w:num>
  <w:num w:numId="22">
    <w:abstractNumId w:val="17"/>
  </w:num>
  <w:num w:numId="23">
    <w:abstractNumId w:val="10"/>
  </w:num>
  <w:num w:numId="24">
    <w:abstractNumId w:val="13"/>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
  </w:num>
  <w:num w:numId="4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143E"/>
    <w:rsid w:val="0000068C"/>
    <w:rsid w:val="000007D6"/>
    <w:rsid w:val="00000FBC"/>
    <w:rsid w:val="00003FD3"/>
    <w:rsid w:val="00004604"/>
    <w:rsid w:val="0000645B"/>
    <w:rsid w:val="00010878"/>
    <w:rsid w:val="0001462F"/>
    <w:rsid w:val="000155C7"/>
    <w:rsid w:val="00016584"/>
    <w:rsid w:val="00025480"/>
    <w:rsid w:val="000301CC"/>
    <w:rsid w:val="00040BA3"/>
    <w:rsid w:val="00041512"/>
    <w:rsid w:val="000417D7"/>
    <w:rsid w:val="000422F0"/>
    <w:rsid w:val="00044034"/>
    <w:rsid w:val="00044E8A"/>
    <w:rsid w:val="00045AC0"/>
    <w:rsid w:val="00051733"/>
    <w:rsid w:val="00052034"/>
    <w:rsid w:val="00053273"/>
    <w:rsid w:val="00053FE4"/>
    <w:rsid w:val="00063B70"/>
    <w:rsid w:val="00063CD8"/>
    <w:rsid w:val="000641EF"/>
    <w:rsid w:val="0006546A"/>
    <w:rsid w:val="00070466"/>
    <w:rsid w:val="00071C59"/>
    <w:rsid w:val="00072055"/>
    <w:rsid w:val="0007658D"/>
    <w:rsid w:val="00077A57"/>
    <w:rsid w:val="00083566"/>
    <w:rsid w:val="00090BE7"/>
    <w:rsid w:val="00090E59"/>
    <w:rsid w:val="000A474D"/>
    <w:rsid w:val="000A4B82"/>
    <w:rsid w:val="000A51A5"/>
    <w:rsid w:val="000A76ED"/>
    <w:rsid w:val="000A7FC8"/>
    <w:rsid w:val="000B2627"/>
    <w:rsid w:val="000B50DD"/>
    <w:rsid w:val="000B7C8F"/>
    <w:rsid w:val="000C271F"/>
    <w:rsid w:val="000C656E"/>
    <w:rsid w:val="000D05D4"/>
    <w:rsid w:val="000D1E07"/>
    <w:rsid w:val="000D2E43"/>
    <w:rsid w:val="000D6A30"/>
    <w:rsid w:val="000E2094"/>
    <w:rsid w:val="000E2F4F"/>
    <w:rsid w:val="000E5833"/>
    <w:rsid w:val="000F2D59"/>
    <w:rsid w:val="000F45B4"/>
    <w:rsid w:val="000F4C76"/>
    <w:rsid w:val="00106CB8"/>
    <w:rsid w:val="001134E0"/>
    <w:rsid w:val="0011381F"/>
    <w:rsid w:val="00115BDF"/>
    <w:rsid w:val="00117637"/>
    <w:rsid w:val="001203C9"/>
    <w:rsid w:val="00122C44"/>
    <w:rsid w:val="00134AE7"/>
    <w:rsid w:val="00136385"/>
    <w:rsid w:val="00136EFE"/>
    <w:rsid w:val="00147AB2"/>
    <w:rsid w:val="00147F3A"/>
    <w:rsid w:val="001512D5"/>
    <w:rsid w:val="001517B7"/>
    <w:rsid w:val="00151A2B"/>
    <w:rsid w:val="0015326D"/>
    <w:rsid w:val="0015388A"/>
    <w:rsid w:val="00153E08"/>
    <w:rsid w:val="00154B4C"/>
    <w:rsid w:val="00162FC9"/>
    <w:rsid w:val="00164B72"/>
    <w:rsid w:val="00164C85"/>
    <w:rsid w:val="00164DEE"/>
    <w:rsid w:val="001763D4"/>
    <w:rsid w:val="00182B4A"/>
    <w:rsid w:val="00184E7B"/>
    <w:rsid w:val="00196BEE"/>
    <w:rsid w:val="00197422"/>
    <w:rsid w:val="0019776F"/>
    <w:rsid w:val="001A1B00"/>
    <w:rsid w:val="001A1B0A"/>
    <w:rsid w:val="001A40E2"/>
    <w:rsid w:val="001A438B"/>
    <w:rsid w:val="001A67CB"/>
    <w:rsid w:val="001B00B1"/>
    <w:rsid w:val="001B030C"/>
    <w:rsid w:val="001C0F0C"/>
    <w:rsid w:val="001C2E4F"/>
    <w:rsid w:val="001C3AC6"/>
    <w:rsid w:val="001C4A27"/>
    <w:rsid w:val="001C69E1"/>
    <w:rsid w:val="001D23A7"/>
    <w:rsid w:val="001D3607"/>
    <w:rsid w:val="001E09FA"/>
    <w:rsid w:val="001E3104"/>
    <w:rsid w:val="001E3396"/>
    <w:rsid w:val="001E62B7"/>
    <w:rsid w:val="001E649D"/>
    <w:rsid w:val="001F2EE8"/>
    <w:rsid w:val="001F53F9"/>
    <w:rsid w:val="001F5D2A"/>
    <w:rsid w:val="001F6D34"/>
    <w:rsid w:val="0020028D"/>
    <w:rsid w:val="00203124"/>
    <w:rsid w:val="00203DE2"/>
    <w:rsid w:val="002224BE"/>
    <w:rsid w:val="002248F8"/>
    <w:rsid w:val="00227A53"/>
    <w:rsid w:val="0023073A"/>
    <w:rsid w:val="00233434"/>
    <w:rsid w:val="00233E80"/>
    <w:rsid w:val="00233F4F"/>
    <w:rsid w:val="002675BF"/>
    <w:rsid w:val="00267A87"/>
    <w:rsid w:val="00270997"/>
    <w:rsid w:val="00274FFE"/>
    <w:rsid w:val="00282A35"/>
    <w:rsid w:val="00282DB5"/>
    <w:rsid w:val="00284DE6"/>
    <w:rsid w:val="002870F6"/>
    <w:rsid w:val="002877D6"/>
    <w:rsid w:val="00292F19"/>
    <w:rsid w:val="00295106"/>
    <w:rsid w:val="00295D16"/>
    <w:rsid w:val="002A25A6"/>
    <w:rsid w:val="002B0C1A"/>
    <w:rsid w:val="002B2B48"/>
    <w:rsid w:val="002B5F8A"/>
    <w:rsid w:val="002B6820"/>
    <w:rsid w:val="002C669F"/>
    <w:rsid w:val="002D09D9"/>
    <w:rsid w:val="002D0F59"/>
    <w:rsid w:val="002D1631"/>
    <w:rsid w:val="002D3AC8"/>
    <w:rsid w:val="002D5445"/>
    <w:rsid w:val="002E022F"/>
    <w:rsid w:val="002E2073"/>
    <w:rsid w:val="002E2307"/>
    <w:rsid w:val="002E3EE5"/>
    <w:rsid w:val="002E744D"/>
    <w:rsid w:val="002F0BA6"/>
    <w:rsid w:val="0030446B"/>
    <w:rsid w:val="0031105F"/>
    <w:rsid w:val="00312C10"/>
    <w:rsid w:val="00312E28"/>
    <w:rsid w:val="0032191A"/>
    <w:rsid w:val="00322F12"/>
    <w:rsid w:val="0033063B"/>
    <w:rsid w:val="003312C6"/>
    <w:rsid w:val="003327C6"/>
    <w:rsid w:val="00335F2E"/>
    <w:rsid w:val="00336763"/>
    <w:rsid w:val="003368C5"/>
    <w:rsid w:val="0033773E"/>
    <w:rsid w:val="003416A9"/>
    <w:rsid w:val="003426FF"/>
    <w:rsid w:val="003427D1"/>
    <w:rsid w:val="003444C9"/>
    <w:rsid w:val="0034731A"/>
    <w:rsid w:val="003513B8"/>
    <w:rsid w:val="00362AC1"/>
    <w:rsid w:val="00364261"/>
    <w:rsid w:val="00364831"/>
    <w:rsid w:val="0036486E"/>
    <w:rsid w:val="00364B73"/>
    <w:rsid w:val="00364E20"/>
    <w:rsid w:val="00365656"/>
    <w:rsid w:val="00372221"/>
    <w:rsid w:val="00373AC2"/>
    <w:rsid w:val="00381375"/>
    <w:rsid w:val="00385A48"/>
    <w:rsid w:val="0039150A"/>
    <w:rsid w:val="00391970"/>
    <w:rsid w:val="00395453"/>
    <w:rsid w:val="003960B7"/>
    <w:rsid w:val="003A0219"/>
    <w:rsid w:val="003A12DD"/>
    <w:rsid w:val="003A30E9"/>
    <w:rsid w:val="003A690A"/>
    <w:rsid w:val="003B393D"/>
    <w:rsid w:val="003B7D18"/>
    <w:rsid w:val="003C24C3"/>
    <w:rsid w:val="003C4510"/>
    <w:rsid w:val="003C48EF"/>
    <w:rsid w:val="003C6F2A"/>
    <w:rsid w:val="003C71D1"/>
    <w:rsid w:val="003D00A2"/>
    <w:rsid w:val="003D02A3"/>
    <w:rsid w:val="003D3FAB"/>
    <w:rsid w:val="003D6523"/>
    <w:rsid w:val="003E1C4A"/>
    <w:rsid w:val="003E3AD0"/>
    <w:rsid w:val="003E5BD8"/>
    <w:rsid w:val="003E6F64"/>
    <w:rsid w:val="003F20E5"/>
    <w:rsid w:val="003F2716"/>
    <w:rsid w:val="003F35CC"/>
    <w:rsid w:val="003F5403"/>
    <w:rsid w:val="003F54EC"/>
    <w:rsid w:val="003F622B"/>
    <w:rsid w:val="00400EE0"/>
    <w:rsid w:val="00403972"/>
    <w:rsid w:val="00403D62"/>
    <w:rsid w:val="00404EB8"/>
    <w:rsid w:val="00407439"/>
    <w:rsid w:val="004118D8"/>
    <w:rsid w:val="004141A4"/>
    <w:rsid w:val="004150A4"/>
    <w:rsid w:val="004159AA"/>
    <w:rsid w:val="0042011E"/>
    <w:rsid w:val="004237DF"/>
    <w:rsid w:val="00423A21"/>
    <w:rsid w:val="00432F53"/>
    <w:rsid w:val="0044060C"/>
    <w:rsid w:val="00442B1E"/>
    <w:rsid w:val="0044309E"/>
    <w:rsid w:val="004461A6"/>
    <w:rsid w:val="00446B96"/>
    <w:rsid w:val="00447901"/>
    <w:rsid w:val="0045389B"/>
    <w:rsid w:val="00454C88"/>
    <w:rsid w:val="00455EE2"/>
    <w:rsid w:val="0046121F"/>
    <w:rsid w:val="00461CC1"/>
    <w:rsid w:val="00462A90"/>
    <w:rsid w:val="00464557"/>
    <w:rsid w:val="00467278"/>
    <w:rsid w:val="0046739F"/>
    <w:rsid w:val="00470C8F"/>
    <w:rsid w:val="0047316C"/>
    <w:rsid w:val="004762CF"/>
    <w:rsid w:val="004766B5"/>
    <w:rsid w:val="00476F1C"/>
    <w:rsid w:val="00487170"/>
    <w:rsid w:val="00492B11"/>
    <w:rsid w:val="004A2327"/>
    <w:rsid w:val="004A32BB"/>
    <w:rsid w:val="004A50D9"/>
    <w:rsid w:val="004A644E"/>
    <w:rsid w:val="004A6D65"/>
    <w:rsid w:val="004A78BC"/>
    <w:rsid w:val="004A7EA1"/>
    <w:rsid w:val="004B05D7"/>
    <w:rsid w:val="004B10A4"/>
    <w:rsid w:val="004B16A3"/>
    <w:rsid w:val="004B2853"/>
    <w:rsid w:val="004C04FA"/>
    <w:rsid w:val="004C1429"/>
    <w:rsid w:val="004C311C"/>
    <w:rsid w:val="004C5743"/>
    <w:rsid w:val="004C6319"/>
    <w:rsid w:val="004D3103"/>
    <w:rsid w:val="004D365E"/>
    <w:rsid w:val="004D4F0A"/>
    <w:rsid w:val="004E7FC3"/>
    <w:rsid w:val="004F0CC5"/>
    <w:rsid w:val="004F54C3"/>
    <w:rsid w:val="00506948"/>
    <w:rsid w:val="00507139"/>
    <w:rsid w:val="00513F40"/>
    <w:rsid w:val="005200B9"/>
    <w:rsid w:val="00520731"/>
    <w:rsid w:val="00524663"/>
    <w:rsid w:val="005263E5"/>
    <w:rsid w:val="00527246"/>
    <w:rsid w:val="00527FDE"/>
    <w:rsid w:val="005324CF"/>
    <w:rsid w:val="005333E5"/>
    <w:rsid w:val="005356F5"/>
    <w:rsid w:val="00536329"/>
    <w:rsid w:val="005433F9"/>
    <w:rsid w:val="005526E2"/>
    <w:rsid w:val="00555338"/>
    <w:rsid w:val="00556A9F"/>
    <w:rsid w:val="00561035"/>
    <w:rsid w:val="005647FF"/>
    <w:rsid w:val="00565457"/>
    <w:rsid w:val="00570249"/>
    <w:rsid w:val="005717C7"/>
    <w:rsid w:val="005720AC"/>
    <w:rsid w:val="00576908"/>
    <w:rsid w:val="00582990"/>
    <w:rsid w:val="005840E6"/>
    <w:rsid w:val="00590C67"/>
    <w:rsid w:val="0059361C"/>
    <w:rsid w:val="005A17D8"/>
    <w:rsid w:val="005A406B"/>
    <w:rsid w:val="005B038F"/>
    <w:rsid w:val="005B0DA7"/>
    <w:rsid w:val="005B273E"/>
    <w:rsid w:val="005B294C"/>
    <w:rsid w:val="005B410B"/>
    <w:rsid w:val="005B7B20"/>
    <w:rsid w:val="005C7B33"/>
    <w:rsid w:val="005C7E06"/>
    <w:rsid w:val="005C7F41"/>
    <w:rsid w:val="005D14E9"/>
    <w:rsid w:val="005D4F78"/>
    <w:rsid w:val="005E0220"/>
    <w:rsid w:val="005E0722"/>
    <w:rsid w:val="005E2AF5"/>
    <w:rsid w:val="005E3F5D"/>
    <w:rsid w:val="005E563C"/>
    <w:rsid w:val="005E64AC"/>
    <w:rsid w:val="005E69AD"/>
    <w:rsid w:val="005F207D"/>
    <w:rsid w:val="00600DB7"/>
    <w:rsid w:val="00601547"/>
    <w:rsid w:val="00602E5D"/>
    <w:rsid w:val="00606368"/>
    <w:rsid w:val="00610A69"/>
    <w:rsid w:val="0062143E"/>
    <w:rsid w:val="00627980"/>
    <w:rsid w:val="0063138F"/>
    <w:rsid w:val="00636837"/>
    <w:rsid w:val="00637C9C"/>
    <w:rsid w:val="006404F8"/>
    <w:rsid w:val="0064494E"/>
    <w:rsid w:val="00646C09"/>
    <w:rsid w:val="00650D7D"/>
    <w:rsid w:val="006516CD"/>
    <w:rsid w:val="0065398E"/>
    <w:rsid w:val="00654DE0"/>
    <w:rsid w:val="00660F99"/>
    <w:rsid w:val="00663D2C"/>
    <w:rsid w:val="006645D4"/>
    <w:rsid w:val="00671401"/>
    <w:rsid w:val="0067351C"/>
    <w:rsid w:val="006754DF"/>
    <w:rsid w:val="00675745"/>
    <w:rsid w:val="006764AC"/>
    <w:rsid w:val="00677EF5"/>
    <w:rsid w:val="00677F95"/>
    <w:rsid w:val="00682207"/>
    <w:rsid w:val="006831AE"/>
    <w:rsid w:val="006834DF"/>
    <w:rsid w:val="00684C82"/>
    <w:rsid w:val="006876A3"/>
    <w:rsid w:val="0069174C"/>
    <w:rsid w:val="00692C38"/>
    <w:rsid w:val="00692F17"/>
    <w:rsid w:val="006A0B6C"/>
    <w:rsid w:val="006A3BED"/>
    <w:rsid w:val="006A65BC"/>
    <w:rsid w:val="006A7B7A"/>
    <w:rsid w:val="006B07DD"/>
    <w:rsid w:val="006B2AF0"/>
    <w:rsid w:val="006B4277"/>
    <w:rsid w:val="006C2F07"/>
    <w:rsid w:val="006C5A26"/>
    <w:rsid w:val="006C70B6"/>
    <w:rsid w:val="006C7261"/>
    <w:rsid w:val="006C7383"/>
    <w:rsid w:val="006D2C6D"/>
    <w:rsid w:val="006D2D39"/>
    <w:rsid w:val="006E0737"/>
    <w:rsid w:val="006E1E7E"/>
    <w:rsid w:val="006E5FFD"/>
    <w:rsid w:val="006E6719"/>
    <w:rsid w:val="006F386C"/>
    <w:rsid w:val="006F6F65"/>
    <w:rsid w:val="007026BF"/>
    <w:rsid w:val="00702928"/>
    <w:rsid w:val="00704814"/>
    <w:rsid w:val="00704939"/>
    <w:rsid w:val="00711354"/>
    <w:rsid w:val="00713A3E"/>
    <w:rsid w:val="00715433"/>
    <w:rsid w:val="00721BA4"/>
    <w:rsid w:val="007260C6"/>
    <w:rsid w:val="00727AC0"/>
    <w:rsid w:val="00730294"/>
    <w:rsid w:val="00734D61"/>
    <w:rsid w:val="007365E0"/>
    <w:rsid w:val="00737914"/>
    <w:rsid w:val="00750BE7"/>
    <w:rsid w:val="00750EF2"/>
    <w:rsid w:val="007519A4"/>
    <w:rsid w:val="00752940"/>
    <w:rsid w:val="00755C1A"/>
    <w:rsid w:val="0077118F"/>
    <w:rsid w:val="00772D99"/>
    <w:rsid w:val="00775C64"/>
    <w:rsid w:val="00776DE7"/>
    <w:rsid w:val="0078711C"/>
    <w:rsid w:val="00792D51"/>
    <w:rsid w:val="00792F19"/>
    <w:rsid w:val="007968EE"/>
    <w:rsid w:val="007A1B96"/>
    <w:rsid w:val="007A3303"/>
    <w:rsid w:val="007A5C8C"/>
    <w:rsid w:val="007A62ED"/>
    <w:rsid w:val="007A79A3"/>
    <w:rsid w:val="007A7DC4"/>
    <w:rsid w:val="007B0245"/>
    <w:rsid w:val="007B06AF"/>
    <w:rsid w:val="007B210C"/>
    <w:rsid w:val="007B688B"/>
    <w:rsid w:val="007C121C"/>
    <w:rsid w:val="007C1DFD"/>
    <w:rsid w:val="007C1FCB"/>
    <w:rsid w:val="007C3203"/>
    <w:rsid w:val="007C3B1C"/>
    <w:rsid w:val="007C448E"/>
    <w:rsid w:val="007D23B5"/>
    <w:rsid w:val="007D5447"/>
    <w:rsid w:val="007D5C91"/>
    <w:rsid w:val="007D76E9"/>
    <w:rsid w:val="007E4724"/>
    <w:rsid w:val="007E6DEF"/>
    <w:rsid w:val="007F53C4"/>
    <w:rsid w:val="007F6E3E"/>
    <w:rsid w:val="00802F3C"/>
    <w:rsid w:val="00803D51"/>
    <w:rsid w:val="008042AA"/>
    <w:rsid w:val="008070E1"/>
    <w:rsid w:val="00810441"/>
    <w:rsid w:val="00810DB4"/>
    <w:rsid w:val="00822DB9"/>
    <w:rsid w:val="0082442A"/>
    <w:rsid w:val="00824ECB"/>
    <w:rsid w:val="00835D2E"/>
    <w:rsid w:val="00836800"/>
    <w:rsid w:val="00837E7A"/>
    <w:rsid w:val="00843FCB"/>
    <w:rsid w:val="008541D2"/>
    <w:rsid w:val="00857417"/>
    <w:rsid w:val="00862A13"/>
    <w:rsid w:val="00863CB5"/>
    <w:rsid w:val="00864E47"/>
    <w:rsid w:val="00865340"/>
    <w:rsid w:val="00866887"/>
    <w:rsid w:val="008701DF"/>
    <w:rsid w:val="00880AE8"/>
    <w:rsid w:val="00883232"/>
    <w:rsid w:val="00884589"/>
    <w:rsid w:val="0088713A"/>
    <w:rsid w:val="008875E5"/>
    <w:rsid w:val="00892912"/>
    <w:rsid w:val="00896BBA"/>
    <w:rsid w:val="0089747C"/>
    <w:rsid w:val="00897660"/>
    <w:rsid w:val="008A14B3"/>
    <w:rsid w:val="008A42AC"/>
    <w:rsid w:val="008A5395"/>
    <w:rsid w:val="008A7C3A"/>
    <w:rsid w:val="008B04F7"/>
    <w:rsid w:val="008B08BA"/>
    <w:rsid w:val="008B2B09"/>
    <w:rsid w:val="008C0B87"/>
    <w:rsid w:val="008C1C4B"/>
    <w:rsid w:val="008C3861"/>
    <w:rsid w:val="008C5495"/>
    <w:rsid w:val="008C5E31"/>
    <w:rsid w:val="008D0E1E"/>
    <w:rsid w:val="008D2FE9"/>
    <w:rsid w:val="008D5478"/>
    <w:rsid w:val="008E3606"/>
    <w:rsid w:val="008F2D3F"/>
    <w:rsid w:val="008F462C"/>
    <w:rsid w:val="00903EAE"/>
    <w:rsid w:val="00905D1D"/>
    <w:rsid w:val="009064E2"/>
    <w:rsid w:val="009078AA"/>
    <w:rsid w:val="00910BC6"/>
    <w:rsid w:val="00910CC0"/>
    <w:rsid w:val="00912154"/>
    <w:rsid w:val="00913A83"/>
    <w:rsid w:val="00916872"/>
    <w:rsid w:val="0092358C"/>
    <w:rsid w:val="00926424"/>
    <w:rsid w:val="0092735C"/>
    <w:rsid w:val="009302EE"/>
    <w:rsid w:val="00935A4F"/>
    <w:rsid w:val="009372B5"/>
    <w:rsid w:val="0093781D"/>
    <w:rsid w:val="00937DE4"/>
    <w:rsid w:val="00937E66"/>
    <w:rsid w:val="009432E5"/>
    <w:rsid w:val="009437E0"/>
    <w:rsid w:val="00946E05"/>
    <w:rsid w:val="0095172C"/>
    <w:rsid w:val="00952824"/>
    <w:rsid w:val="0096298F"/>
    <w:rsid w:val="0096444D"/>
    <w:rsid w:val="00966AFB"/>
    <w:rsid w:val="00976291"/>
    <w:rsid w:val="009818F5"/>
    <w:rsid w:val="00981BD2"/>
    <w:rsid w:val="009900FA"/>
    <w:rsid w:val="0099257D"/>
    <w:rsid w:val="00996BC6"/>
    <w:rsid w:val="00997275"/>
    <w:rsid w:val="00997F05"/>
    <w:rsid w:val="009A18AB"/>
    <w:rsid w:val="009A523A"/>
    <w:rsid w:val="009A6190"/>
    <w:rsid w:val="009B5887"/>
    <w:rsid w:val="009B695E"/>
    <w:rsid w:val="009C5743"/>
    <w:rsid w:val="009C5E58"/>
    <w:rsid w:val="009D5E6D"/>
    <w:rsid w:val="009D6E9D"/>
    <w:rsid w:val="009E176F"/>
    <w:rsid w:val="009E1A49"/>
    <w:rsid w:val="009E2CC9"/>
    <w:rsid w:val="009E42C2"/>
    <w:rsid w:val="009E5F08"/>
    <w:rsid w:val="009F1876"/>
    <w:rsid w:val="009F299B"/>
    <w:rsid w:val="009F3A11"/>
    <w:rsid w:val="009F4216"/>
    <w:rsid w:val="00A019F7"/>
    <w:rsid w:val="00A04A53"/>
    <w:rsid w:val="00A0614C"/>
    <w:rsid w:val="00A105D3"/>
    <w:rsid w:val="00A1266C"/>
    <w:rsid w:val="00A17850"/>
    <w:rsid w:val="00A17902"/>
    <w:rsid w:val="00A17CA4"/>
    <w:rsid w:val="00A21570"/>
    <w:rsid w:val="00A22811"/>
    <w:rsid w:val="00A22F2F"/>
    <w:rsid w:val="00A2384E"/>
    <w:rsid w:val="00A24563"/>
    <w:rsid w:val="00A24E49"/>
    <w:rsid w:val="00A25EDB"/>
    <w:rsid w:val="00A304D5"/>
    <w:rsid w:val="00A324B5"/>
    <w:rsid w:val="00A325C9"/>
    <w:rsid w:val="00A331EC"/>
    <w:rsid w:val="00A37320"/>
    <w:rsid w:val="00A45417"/>
    <w:rsid w:val="00A45E28"/>
    <w:rsid w:val="00A55A0A"/>
    <w:rsid w:val="00A621AA"/>
    <w:rsid w:val="00A62639"/>
    <w:rsid w:val="00A64B35"/>
    <w:rsid w:val="00A65A08"/>
    <w:rsid w:val="00A7071A"/>
    <w:rsid w:val="00A7280E"/>
    <w:rsid w:val="00A74597"/>
    <w:rsid w:val="00A764F5"/>
    <w:rsid w:val="00A766B8"/>
    <w:rsid w:val="00A84824"/>
    <w:rsid w:val="00A857B5"/>
    <w:rsid w:val="00A900BF"/>
    <w:rsid w:val="00A91047"/>
    <w:rsid w:val="00AA483C"/>
    <w:rsid w:val="00AA5A3A"/>
    <w:rsid w:val="00AB69B7"/>
    <w:rsid w:val="00AB6B37"/>
    <w:rsid w:val="00AB7EBC"/>
    <w:rsid w:val="00AC0D47"/>
    <w:rsid w:val="00AC17EB"/>
    <w:rsid w:val="00AD3139"/>
    <w:rsid w:val="00AD600E"/>
    <w:rsid w:val="00AD6888"/>
    <w:rsid w:val="00AD6C34"/>
    <w:rsid w:val="00AE08FC"/>
    <w:rsid w:val="00AE0DF0"/>
    <w:rsid w:val="00AE4356"/>
    <w:rsid w:val="00AE6DFA"/>
    <w:rsid w:val="00AF34E2"/>
    <w:rsid w:val="00AF58D0"/>
    <w:rsid w:val="00AF6F97"/>
    <w:rsid w:val="00B0145B"/>
    <w:rsid w:val="00B0235C"/>
    <w:rsid w:val="00B07637"/>
    <w:rsid w:val="00B10D78"/>
    <w:rsid w:val="00B1754C"/>
    <w:rsid w:val="00B175A8"/>
    <w:rsid w:val="00B175C8"/>
    <w:rsid w:val="00B219A6"/>
    <w:rsid w:val="00B243C2"/>
    <w:rsid w:val="00B25DC8"/>
    <w:rsid w:val="00B2640B"/>
    <w:rsid w:val="00B26971"/>
    <w:rsid w:val="00B31617"/>
    <w:rsid w:val="00B36A1F"/>
    <w:rsid w:val="00B40919"/>
    <w:rsid w:val="00B4165C"/>
    <w:rsid w:val="00B41FC9"/>
    <w:rsid w:val="00B427D5"/>
    <w:rsid w:val="00B43F60"/>
    <w:rsid w:val="00B50C10"/>
    <w:rsid w:val="00B54533"/>
    <w:rsid w:val="00B6437B"/>
    <w:rsid w:val="00B710C1"/>
    <w:rsid w:val="00B712BA"/>
    <w:rsid w:val="00B7386A"/>
    <w:rsid w:val="00B753B7"/>
    <w:rsid w:val="00B806A7"/>
    <w:rsid w:val="00B82AD9"/>
    <w:rsid w:val="00B83AF5"/>
    <w:rsid w:val="00B845B6"/>
    <w:rsid w:val="00B86F15"/>
    <w:rsid w:val="00B90614"/>
    <w:rsid w:val="00B93F7A"/>
    <w:rsid w:val="00BA1202"/>
    <w:rsid w:val="00BA47A2"/>
    <w:rsid w:val="00BB098D"/>
    <w:rsid w:val="00BB2309"/>
    <w:rsid w:val="00BB2D81"/>
    <w:rsid w:val="00BB37E1"/>
    <w:rsid w:val="00BB37EA"/>
    <w:rsid w:val="00BB5A8E"/>
    <w:rsid w:val="00BB6327"/>
    <w:rsid w:val="00BB67D5"/>
    <w:rsid w:val="00BC3A9D"/>
    <w:rsid w:val="00BC5D26"/>
    <w:rsid w:val="00BC653B"/>
    <w:rsid w:val="00BD08AE"/>
    <w:rsid w:val="00BD2087"/>
    <w:rsid w:val="00BD400E"/>
    <w:rsid w:val="00BD6123"/>
    <w:rsid w:val="00BE00C2"/>
    <w:rsid w:val="00BE3D54"/>
    <w:rsid w:val="00BE796B"/>
    <w:rsid w:val="00BF036C"/>
    <w:rsid w:val="00BF1925"/>
    <w:rsid w:val="00C02F98"/>
    <w:rsid w:val="00C03A52"/>
    <w:rsid w:val="00C10039"/>
    <w:rsid w:val="00C22441"/>
    <w:rsid w:val="00C25638"/>
    <w:rsid w:val="00C26676"/>
    <w:rsid w:val="00C35747"/>
    <w:rsid w:val="00C40566"/>
    <w:rsid w:val="00C44D3D"/>
    <w:rsid w:val="00C46ADF"/>
    <w:rsid w:val="00C60E29"/>
    <w:rsid w:val="00C657B9"/>
    <w:rsid w:val="00C66D01"/>
    <w:rsid w:val="00C67276"/>
    <w:rsid w:val="00C72FC9"/>
    <w:rsid w:val="00C742E9"/>
    <w:rsid w:val="00C76E3A"/>
    <w:rsid w:val="00C77A12"/>
    <w:rsid w:val="00C8228B"/>
    <w:rsid w:val="00C83ED7"/>
    <w:rsid w:val="00C873EE"/>
    <w:rsid w:val="00C9489B"/>
    <w:rsid w:val="00C96290"/>
    <w:rsid w:val="00CA3307"/>
    <w:rsid w:val="00CA3A27"/>
    <w:rsid w:val="00CA7A2B"/>
    <w:rsid w:val="00CA7CEB"/>
    <w:rsid w:val="00CB201A"/>
    <w:rsid w:val="00CB607B"/>
    <w:rsid w:val="00CD076D"/>
    <w:rsid w:val="00CD1932"/>
    <w:rsid w:val="00CD71D3"/>
    <w:rsid w:val="00CE2BC8"/>
    <w:rsid w:val="00CE3F44"/>
    <w:rsid w:val="00CF3D3C"/>
    <w:rsid w:val="00CF5003"/>
    <w:rsid w:val="00CF5ACE"/>
    <w:rsid w:val="00CF5FDC"/>
    <w:rsid w:val="00CF6394"/>
    <w:rsid w:val="00CF7FB3"/>
    <w:rsid w:val="00D03A1A"/>
    <w:rsid w:val="00D03A9B"/>
    <w:rsid w:val="00D065FE"/>
    <w:rsid w:val="00D077F8"/>
    <w:rsid w:val="00D160C7"/>
    <w:rsid w:val="00D163B8"/>
    <w:rsid w:val="00D312C8"/>
    <w:rsid w:val="00D42063"/>
    <w:rsid w:val="00D460BE"/>
    <w:rsid w:val="00D60F00"/>
    <w:rsid w:val="00D6287B"/>
    <w:rsid w:val="00D6339D"/>
    <w:rsid w:val="00D649F6"/>
    <w:rsid w:val="00D65D41"/>
    <w:rsid w:val="00D661F2"/>
    <w:rsid w:val="00D662FC"/>
    <w:rsid w:val="00D7052E"/>
    <w:rsid w:val="00D73292"/>
    <w:rsid w:val="00D77B94"/>
    <w:rsid w:val="00D77EAF"/>
    <w:rsid w:val="00D813B1"/>
    <w:rsid w:val="00D820DD"/>
    <w:rsid w:val="00D85058"/>
    <w:rsid w:val="00D86011"/>
    <w:rsid w:val="00D87174"/>
    <w:rsid w:val="00D87D66"/>
    <w:rsid w:val="00D93FC2"/>
    <w:rsid w:val="00DA21B5"/>
    <w:rsid w:val="00DA4EF4"/>
    <w:rsid w:val="00DA5221"/>
    <w:rsid w:val="00DA5803"/>
    <w:rsid w:val="00DB52BF"/>
    <w:rsid w:val="00DC034F"/>
    <w:rsid w:val="00DC1157"/>
    <w:rsid w:val="00DC2308"/>
    <w:rsid w:val="00DC486D"/>
    <w:rsid w:val="00DC7830"/>
    <w:rsid w:val="00DD0E04"/>
    <w:rsid w:val="00DD138E"/>
    <w:rsid w:val="00DD16EF"/>
    <w:rsid w:val="00DD30E6"/>
    <w:rsid w:val="00DD3A9B"/>
    <w:rsid w:val="00DD4EE8"/>
    <w:rsid w:val="00DE1405"/>
    <w:rsid w:val="00DE163D"/>
    <w:rsid w:val="00DE19A7"/>
    <w:rsid w:val="00DE3AB3"/>
    <w:rsid w:val="00DF0661"/>
    <w:rsid w:val="00DF3D64"/>
    <w:rsid w:val="00DF61BE"/>
    <w:rsid w:val="00DF73B1"/>
    <w:rsid w:val="00DF7D42"/>
    <w:rsid w:val="00E00B67"/>
    <w:rsid w:val="00E03130"/>
    <w:rsid w:val="00E032D2"/>
    <w:rsid w:val="00E05AB6"/>
    <w:rsid w:val="00E10724"/>
    <w:rsid w:val="00E11AAA"/>
    <w:rsid w:val="00E12F20"/>
    <w:rsid w:val="00E20516"/>
    <w:rsid w:val="00E241C8"/>
    <w:rsid w:val="00E30076"/>
    <w:rsid w:val="00E30AAF"/>
    <w:rsid w:val="00E329B9"/>
    <w:rsid w:val="00E375BB"/>
    <w:rsid w:val="00E4083F"/>
    <w:rsid w:val="00E50C25"/>
    <w:rsid w:val="00E51ED8"/>
    <w:rsid w:val="00E522CE"/>
    <w:rsid w:val="00E551D0"/>
    <w:rsid w:val="00E57066"/>
    <w:rsid w:val="00E65876"/>
    <w:rsid w:val="00E71F5D"/>
    <w:rsid w:val="00E72DD0"/>
    <w:rsid w:val="00E7378B"/>
    <w:rsid w:val="00E808B5"/>
    <w:rsid w:val="00E80DB1"/>
    <w:rsid w:val="00E82056"/>
    <w:rsid w:val="00E851ED"/>
    <w:rsid w:val="00E86988"/>
    <w:rsid w:val="00E94422"/>
    <w:rsid w:val="00EA164A"/>
    <w:rsid w:val="00EA2795"/>
    <w:rsid w:val="00EB1896"/>
    <w:rsid w:val="00EB2B08"/>
    <w:rsid w:val="00EB3367"/>
    <w:rsid w:val="00EB35ED"/>
    <w:rsid w:val="00EB64ED"/>
    <w:rsid w:val="00EB7C0D"/>
    <w:rsid w:val="00EC5DA5"/>
    <w:rsid w:val="00ED2EC2"/>
    <w:rsid w:val="00ED6419"/>
    <w:rsid w:val="00ED749C"/>
    <w:rsid w:val="00EE03A5"/>
    <w:rsid w:val="00EE1F00"/>
    <w:rsid w:val="00EE4C69"/>
    <w:rsid w:val="00F053A5"/>
    <w:rsid w:val="00F13911"/>
    <w:rsid w:val="00F1466E"/>
    <w:rsid w:val="00F167D2"/>
    <w:rsid w:val="00F16A06"/>
    <w:rsid w:val="00F2093C"/>
    <w:rsid w:val="00F21316"/>
    <w:rsid w:val="00F223C1"/>
    <w:rsid w:val="00F23396"/>
    <w:rsid w:val="00F279CB"/>
    <w:rsid w:val="00F375C4"/>
    <w:rsid w:val="00F40B22"/>
    <w:rsid w:val="00F427C2"/>
    <w:rsid w:val="00F43A89"/>
    <w:rsid w:val="00F43DBF"/>
    <w:rsid w:val="00F4639E"/>
    <w:rsid w:val="00F47A6B"/>
    <w:rsid w:val="00F5245F"/>
    <w:rsid w:val="00F53411"/>
    <w:rsid w:val="00F619F9"/>
    <w:rsid w:val="00F63835"/>
    <w:rsid w:val="00F63F5B"/>
    <w:rsid w:val="00F65DCC"/>
    <w:rsid w:val="00F6701B"/>
    <w:rsid w:val="00F747F6"/>
    <w:rsid w:val="00F81002"/>
    <w:rsid w:val="00F91CA3"/>
    <w:rsid w:val="00F96957"/>
    <w:rsid w:val="00F97275"/>
    <w:rsid w:val="00F97793"/>
    <w:rsid w:val="00F97828"/>
    <w:rsid w:val="00FA2F32"/>
    <w:rsid w:val="00FA4E66"/>
    <w:rsid w:val="00FA5F92"/>
    <w:rsid w:val="00FA6117"/>
    <w:rsid w:val="00FB042E"/>
    <w:rsid w:val="00FB416C"/>
    <w:rsid w:val="00FB48D4"/>
    <w:rsid w:val="00FB6F0D"/>
    <w:rsid w:val="00FC00CA"/>
    <w:rsid w:val="00FC350F"/>
    <w:rsid w:val="00FC59AE"/>
    <w:rsid w:val="00FC714F"/>
    <w:rsid w:val="00FD2469"/>
    <w:rsid w:val="00FD3469"/>
    <w:rsid w:val="00FD6281"/>
    <w:rsid w:val="00FE45EB"/>
    <w:rsid w:val="00FF26CD"/>
    <w:rsid w:val="00FF7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9733"/>
  <w15:docId w15:val="{3C40245C-F11D-4A23-B7D0-9B35ACD4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B1"/>
    <w:pPr>
      <w:spacing w:line="276" w:lineRule="auto"/>
      <w:jc w:val="both"/>
    </w:pPr>
    <w:rPr>
      <w:sz w:val="24"/>
      <w:szCs w:val="22"/>
      <w:lang w:val="en-US" w:eastAsia="en-US"/>
    </w:rPr>
  </w:style>
  <w:style w:type="paragraph" w:styleId="Heading1">
    <w:name w:val="heading 1"/>
    <w:basedOn w:val="Normal"/>
    <w:next w:val="Normal"/>
    <w:link w:val="Heading1Char"/>
    <w:qFormat/>
    <w:rsid w:val="00455EE2"/>
    <w:pPr>
      <w:keepNext/>
      <w:spacing w:before="240" w:after="60" w:line="240" w:lineRule="auto"/>
      <w:jc w:val="left"/>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semiHidden/>
    <w:unhideWhenUsed/>
    <w:qFormat/>
    <w:rsid w:val="00E71F5D"/>
    <w:pPr>
      <w:keepNext/>
      <w:keepLines/>
      <w:spacing w:before="40"/>
      <w:outlineLvl w:val="1"/>
    </w:pPr>
    <w:rPr>
      <w:rFonts w:ascii="Cambria" w:eastAsia="Times New Roman" w:hAnsi="Cambria"/>
      <w:color w:val="365F91"/>
      <w:sz w:val="26"/>
      <w:szCs w:val="26"/>
    </w:rPr>
  </w:style>
  <w:style w:type="paragraph" w:styleId="Heading3">
    <w:name w:val="heading 3"/>
    <w:basedOn w:val="Normal"/>
    <w:next w:val="Normal"/>
    <w:link w:val="Heading3Char"/>
    <w:qFormat/>
    <w:rsid w:val="00455EE2"/>
    <w:pPr>
      <w:keepNext/>
      <w:spacing w:before="240" w:after="60" w:line="240" w:lineRule="auto"/>
      <w:jc w:val="left"/>
      <w:outlineLvl w:val="2"/>
    </w:pPr>
    <w:rPr>
      <w:rFonts w:ascii="Arial" w:eastAsia="Times New Roman" w:hAnsi="Arial"/>
      <w:b/>
      <w:bCs/>
      <w:sz w:val="26"/>
      <w:szCs w:val="26"/>
    </w:rPr>
  </w:style>
  <w:style w:type="paragraph" w:styleId="Heading5">
    <w:name w:val="heading 5"/>
    <w:basedOn w:val="Normal"/>
    <w:next w:val="Normal"/>
    <w:link w:val="Heading5Char"/>
    <w:qFormat/>
    <w:rsid w:val="00455EE2"/>
    <w:pPr>
      <w:keepNext/>
      <w:spacing w:line="240" w:lineRule="auto"/>
      <w:outlineLvl w:val="4"/>
    </w:pPr>
    <w:rPr>
      <w:rFonts w:ascii="Arial" w:eastAsia="Times New Roman" w:hAnsi="Arial"/>
      <w:b/>
      <w:bCs/>
      <w:iCs/>
      <w:kern w:val="16"/>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5EE2"/>
    <w:rPr>
      <w:rFonts w:ascii="Arial" w:eastAsia="Times New Roman" w:hAnsi="Arial" w:cs="Times New Roman"/>
      <w:b/>
      <w:bCs/>
      <w:kern w:val="32"/>
      <w:sz w:val="32"/>
      <w:szCs w:val="32"/>
    </w:rPr>
  </w:style>
  <w:style w:type="character" w:customStyle="1" w:styleId="Heading3Char">
    <w:name w:val="Heading 3 Char"/>
    <w:link w:val="Heading3"/>
    <w:rsid w:val="00455EE2"/>
    <w:rPr>
      <w:rFonts w:ascii="Arial" w:eastAsia="Times New Roman" w:hAnsi="Arial" w:cs="Times New Roman"/>
      <w:b/>
      <w:bCs/>
      <w:sz w:val="26"/>
      <w:szCs w:val="26"/>
    </w:rPr>
  </w:style>
  <w:style w:type="character" w:customStyle="1" w:styleId="Heading5Char">
    <w:name w:val="Heading 5 Char"/>
    <w:link w:val="Heading5"/>
    <w:rsid w:val="00455EE2"/>
    <w:rPr>
      <w:rFonts w:ascii="Arial" w:eastAsia="Times New Roman" w:hAnsi="Arial" w:cs="Times New Roman"/>
      <w:b/>
      <w:bCs/>
      <w:iCs/>
      <w:kern w:val="16"/>
      <w:szCs w:val="24"/>
      <w:lang w:val="el-GR"/>
    </w:rPr>
  </w:style>
  <w:style w:type="numbering" w:customStyle="1" w:styleId="NoList1">
    <w:name w:val="No List1"/>
    <w:next w:val="NoList"/>
    <w:semiHidden/>
    <w:unhideWhenUsed/>
    <w:rsid w:val="00455EE2"/>
  </w:style>
  <w:style w:type="paragraph" w:customStyle="1" w:styleId="CharCharCharCharCharCharChar">
    <w:name w:val="Char Char Char Char Char Char Char"/>
    <w:basedOn w:val="Normal"/>
    <w:rsid w:val="00455EE2"/>
    <w:pPr>
      <w:spacing w:after="160" w:line="240" w:lineRule="exact"/>
      <w:jc w:val="left"/>
    </w:pPr>
    <w:rPr>
      <w:rFonts w:ascii="Tahoma" w:eastAsia="Times New Roman" w:hAnsi="Tahoma"/>
      <w:sz w:val="20"/>
      <w:szCs w:val="20"/>
    </w:rPr>
  </w:style>
  <w:style w:type="paragraph" w:customStyle="1" w:styleId="a">
    <w:name w:val="Κείμενο"/>
    <w:basedOn w:val="Normal"/>
    <w:link w:val="Char"/>
    <w:rsid w:val="00455EE2"/>
    <w:pPr>
      <w:autoSpaceDE w:val="0"/>
      <w:autoSpaceDN w:val="0"/>
      <w:adjustRightInd w:val="0"/>
      <w:spacing w:before="240" w:after="240" w:line="300" w:lineRule="atLeast"/>
    </w:pPr>
    <w:rPr>
      <w:rFonts w:ascii="Verdana" w:eastAsia="Times New Roman" w:hAnsi="Verdana"/>
      <w:sz w:val="20"/>
      <w:szCs w:val="20"/>
      <w:lang w:val="el-GR" w:eastAsia="el-GR"/>
    </w:rPr>
  </w:style>
  <w:style w:type="character" w:customStyle="1" w:styleId="Char">
    <w:name w:val="Κείμενο Char"/>
    <w:link w:val="a"/>
    <w:rsid w:val="00455EE2"/>
    <w:rPr>
      <w:rFonts w:ascii="Verdana" w:eastAsia="Times New Roman" w:hAnsi="Verdana" w:cs="Times New Roman"/>
      <w:sz w:val="20"/>
      <w:szCs w:val="20"/>
      <w:lang w:val="el-GR" w:eastAsia="el-GR"/>
    </w:rPr>
  </w:style>
  <w:style w:type="paragraph" w:customStyle="1" w:styleId="Default">
    <w:name w:val="Default"/>
    <w:rsid w:val="00455EE2"/>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rsid w:val="00455EE2"/>
    <w:pPr>
      <w:spacing w:line="360" w:lineRule="auto"/>
      <w:ind w:left="993"/>
    </w:pPr>
    <w:rPr>
      <w:rFonts w:ascii="Arial" w:eastAsia="Times New Roman" w:hAnsi="Arial"/>
      <w:szCs w:val="20"/>
      <w:lang w:val="el-GR" w:eastAsia="el-GR"/>
    </w:rPr>
  </w:style>
  <w:style w:type="character" w:customStyle="1" w:styleId="BodyText2Char">
    <w:name w:val="Body Text 2 Char"/>
    <w:link w:val="BodyText2"/>
    <w:rsid w:val="00455EE2"/>
    <w:rPr>
      <w:rFonts w:ascii="Arial" w:eastAsia="Times New Roman" w:hAnsi="Arial" w:cs="Times New Roman"/>
      <w:szCs w:val="20"/>
      <w:lang w:val="el-GR" w:eastAsia="el-GR"/>
    </w:rPr>
  </w:style>
  <w:style w:type="paragraph" w:styleId="BodyText">
    <w:name w:val="Body Text"/>
    <w:basedOn w:val="Normal"/>
    <w:link w:val="BodyTextChar"/>
    <w:rsid w:val="00455EE2"/>
    <w:pPr>
      <w:spacing w:after="120" w:line="240" w:lineRule="auto"/>
      <w:jc w:val="left"/>
    </w:pPr>
    <w:rPr>
      <w:rFonts w:eastAsia="Times New Roman"/>
      <w:szCs w:val="24"/>
    </w:rPr>
  </w:style>
  <w:style w:type="character" w:customStyle="1" w:styleId="BodyTextChar">
    <w:name w:val="Body Text Char"/>
    <w:link w:val="BodyText"/>
    <w:rsid w:val="00455EE2"/>
    <w:rPr>
      <w:rFonts w:eastAsia="Times New Roman" w:cs="Times New Roman"/>
      <w:szCs w:val="24"/>
    </w:rPr>
  </w:style>
  <w:style w:type="paragraph" w:customStyle="1" w:styleId="Bullet1">
    <w:name w:val="Bullet1"/>
    <w:basedOn w:val="Normal"/>
    <w:rsid w:val="00455EE2"/>
    <w:pPr>
      <w:numPr>
        <w:numId w:val="1"/>
      </w:numPr>
      <w:spacing w:before="120" w:line="300" w:lineRule="exact"/>
    </w:pPr>
    <w:rPr>
      <w:rFonts w:ascii="Arial" w:eastAsia="Times New Roman" w:hAnsi="Arial"/>
      <w:sz w:val="22"/>
      <w:lang w:val="el-GR"/>
    </w:rPr>
  </w:style>
  <w:style w:type="paragraph" w:styleId="Header">
    <w:name w:val="header"/>
    <w:basedOn w:val="Default"/>
    <w:next w:val="Default"/>
    <w:link w:val="HeaderChar"/>
    <w:uiPriority w:val="99"/>
    <w:rsid w:val="00455EE2"/>
    <w:rPr>
      <w:rFonts w:cs="Times New Roman"/>
      <w:color w:val="auto"/>
    </w:rPr>
  </w:style>
  <w:style w:type="character" w:customStyle="1" w:styleId="HeaderChar">
    <w:name w:val="Header Char"/>
    <w:link w:val="Header"/>
    <w:uiPriority w:val="99"/>
    <w:rsid w:val="00455EE2"/>
    <w:rPr>
      <w:rFonts w:ascii="Arial" w:eastAsia="Times New Roman" w:hAnsi="Arial" w:cs="Times New Roman"/>
      <w:szCs w:val="24"/>
    </w:rPr>
  </w:style>
  <w:style w:type="paragraph" w:customStyle="1" w:styleId="Char1CharCharChar">
    <w:name w:val="Char1 Char Char Char"/>
    <w:basedOn w:val="Normal"/>
    <w:rsid w:val="00455EE2"/>
    <w:pPr>
      <w:widowControl w:val="0"/>
      <w:adjustRightInd w:val="0"/>
      <w:spacing w:after="160" w:line="240" w:lineRule="exact"/>
      <w:jc w:val="left"/>
      <w:textAlignment w:val="baseline"/>
    </w:pPr>
    <w:rPr>
      <w:rFonts w:ascii="Tahoma" w:eastAsia="Times New Roman" w:hAnsi="Tahoma"/>
      <w:sz w:val="20"/>
      <w:szCs w:val="20"/>
    </w:rPr>
  </w:style>
  <w:style w:type="character" w:styleId="Strong">
    <w:name w:val="Strong"/>
    <w:qFormat/>
    <w:rsid w:val="00455EE2"/>
    <w:rPr>
      <w:b/>
      <w:bCs/>
    </w:rPr>
  </w:style>
  <w:style w:type="paragraph" w:styleId="BodyTextIndent">
    <w:name w:val="Body Text Indent"/>
    <w:basedOn w:val="Normal"/>
    <w:link w:val="BodyTextIndentChar"/>
    <w:rsid w:val="00455EE2"/>
    <w:pPr>
      <w:spacing w:after="120" w:line="240" w:lineRule="auto"/>
      <w:ind w:left="360"/>
      <w:jc w:val="left"/>
    </w:pPr>
    <w:rPr>
      <w:rFonts w:eastAsia="Times New Roman"/>
      <w:szCs w:val="24"/>
    </w:rPr>
  </w:style>
  <w:style w:type="character" w:customStyle="1" w:styleId="BodyTextIndentChar">
    <w:name w:val="Body Text Indent Char"/>
    <w:link w:val="BodyTextIndent"/>
    <w:rsid w:val="00455EE2"/>
    <w:rPr>
      <w:rFonts w:eastAsia="Times New Roman" w:cs="Times New Roman"/>
      <w:szCs w:val="24"/>
    </w:rPr>
  </w:style>
  <w:style w:type="paragraph" w:styleId="BodyTextIndent2">
    <w:name w:val="Body Text Indent 2"/>
    <w:basedOn w:val="Normal"/>
    <w:link w:val="BodyTextIndent2Char"/>
    <w:rsid w:val="00455EE2"/>
    <w:pPr>
      <w:spacing w:after="120" w:line="480" w:lineRule="auto"/>
      <w:ind w:left="360"/>
      <w:jc w:val="left"/>
    </w:pPr>
    <w:rPr>
      <w:rFonts w:eastAsia="Times New Roman"/>
      <w:szCs w:val="24"/>
    </w:rPr>
  </w:style>
  <w:style w:type="character" w:customStyle="1" w:styleId="BodyTextIndent2Char">
    <w:name w:val="Body Text Indent 2 Char"/>
    <w:link w:val="BodyTextIndent2"/>
    <w:rsid w:val="00455EE2"/>
    <w:rPr>
      <w:rFonts w:eastAsia="Times New Roman" w:cs="Times New Roman"/>
      <w:szCs w:val="24"/>
    </w:rPr>
  </w:style>
  <w:style w:type="paragraph" w:styleId="BodyTextIndent3">
    <w:name w:val="Body Text Indent 3"/>
    <w:basedOn w:val="Normal"/>
    <w:link w:val="BodyTextIndent3Char"/>
    <w:rsid w:val="00455EE2"/>
    <w:pPr>
      <w:spacing w:after="120" w:line="240" w:lineRule="auto"/>
      <w:ind w:left="360"/>
      <w:jc w:val="left"/>
    </w:pPr>
    <w:rPr>
      <w:rFonts w:eastAsia="Times New Roman"/>
      <w:sz w:val="16"/>
      <w:szCs w:val="16"/>
    </w:rPr>
  </w:style>
  <w:style w:type="character" w:customStyle="1" w:styleId="BodyTextIndent3Char">
    <w:name w:val="Body Text Indent 3 Char"/>
    <w:link w:val="BodyTextIndent3"/>
    <w:rsid w:val="00455EE2"/>
    <w:rPr>
      <w:rFonts w:eastAsia="Times New Roman" w:cs="Times New Roman"/>
      <w:sz w:val="16"/>
      <w:szCs w:val="16"/>
    </w:rPr>
  </w:style>
  <w:style w:type="paragraph" w:styleId="Footer">
    <w:name w:val="footer"/>
    <w:basedOn w:val="Normal"/>
    <w:link w:val="FooterChar"/>
    <w:uiPriority w:val="99"/>
    <w:rsid w:val="00455EE2"/>
    <w:pPr>
      <w:tabs>
        <w:tab w:val="center" w:pos="4153"/>
        <w:tab w:val="right" w:pos="8306"/>
      </w:tabs>
      <w:spacing w:line="240" w:lineRule="auto"/>
      <w:jc w:val="left"/>
    </w:pPr>
    <w:rPr>
      <w:rFonts w:eastAsia="Times New Roman"/>
      <w:szCs w:val="24"/>
      <w:lang w:val="en-GB"/>
    </w:rPr>
  </w:style>
  <w:style w:type="character" w:customStyle="1" w:styleId="FooterChar">
    <w:name w:val="Footer Char"/>
    <w:link w:val="Footer"/>
    <w:uiPriority w:val="99"/>
    <w:rsid w:val="00455EE2"/>
    <w:rPr>
      <w:rFonts w:eastAsia="Times New Roman" w:cs="Times New Roman"/>
      <w:szCs w:val="24"/>
      <w:lang w:val="en-GB"/>
    </w:rPr>
  </w:style>
  <w:style w:type="paragraph" w:styleId="Caption">
    <w:name w:val="caption"/>
    <w:basedOn w:val="Normal"/>
    <w:next w:val="Normal"/>
    <w:qFormat/>
    <w:rsid w:val="00455EE2"/>
    <w:pPr>
      <w:spacing w:line="240" w:lineRule="auto"/>
      <w:jc w:val="left"/>
    </w:pPr>
    <w:rPr>
      <w:rFonts w:eastAsia="Times New Roman"/>
      <w:b/>
      <w:bCs/>
      <w:sz w:val="20"/>
      <w:szCs w:val="20"/>
    </w:rPr>
  </w:style>
  <w:style w:type="paragraph" w:customStyle="1" w:styleId="Bullet2">
    <w:name w:val="Bullet2"/>
    <w:basedOn w:val="Normal"/>
    <w:rsid w:val="00455EE2"/>
    <w:pPr>
      <w:numPr>
        <w:numId w:val="2"/>
      </w:numPr>
      <w:spacing w:before="240" w:line="300" w:lineRule="exact"/>
    </w:pPr>
    <w:rPr>
      <w:rFonts w:ascii="Arial" w:eastAsia="PMingLiU" w:hAnsi="Arial"/>
      <w:sz w:val="22"/>
      <w:lang w:val="el-GR"/>
    </w:rPr>
  </w:style>
  <w:style w:type="paragraph" w:customStyle="1" w:styleId="ListBullet1">
    <w:name w:val="List Bullet 1"/>
    <w:basedOn w:val="Normal"/>
    <w:rsid w:val="00455EE2"/>
    <w:pPr>
      <w:numPr>
        <w:numId w:val="4"/>
      </w:numPr>
      <w:spacing w:before="120" w:after="120" w:line="240" w:lineRule="auto"/>
    </w:pPr>
    <w:rPr>
      <w:rFonts w:eastAsia="Times New Roman"/>
      <w:szCs w:val="20"/>
      <w:lang w:val="el-GR"/>
    </w:rPr>
  </w:style>
  <w:style w:type="character" w:customStyle="1" w:styleId="CommentTextChar">
    <w:name w:val="Comment Text Char"/>
    <w:link w:val="CommentText"/>
    <w:semiHidden/>
    <w:rsid w:val="00455EE2"/>
    <w:rPr>
      <w:rFonts w:eastAsia="Times New Roman" w:cs="Times New Roman"/>
      <w:sz w:val="20"/>
      <w:szCs w:val="20"/>
    </w:rPr>
  </w:style>
  <w:style w:type="paragraph" w:styleId="CommentText">
    <w:name w:val="annotation text"/>
    <w:basedOn w:val="Normal"/>
    <w:link w:val="CommentTextChar"/>
    <w:semiHidden/>
    <w:rsid w:val="00455EE2"/>
    <w:pPr>
      <w:spacing w:line="240" w:lineRule="auto"/>
      <w:jc w:val="left"/>
    </w:pPr>
    <w:rPr>
      <w:rFonts w:eastAsia="Times New Roman"/>
      <w:sz w:val="20"/>
      <w:szCs w:val="20"/>
    </w:rPr>
  </w:style>
  <w:style w:type="character" w:customStyle="1" w:styleId="CommentTextChar1">
    <w:name w:val="Comment Text Char1"/>
    <w:uiPriority w:val="99"/>
    <w:semiHidden/>
    <w:rsid w:val="00455EE2"/>
    <w:rPr>
      <w:sz w:val="20"/>
      <w:szCs w:val="20"/>
    </w:rPr>
  </w:style>
  <w:style w:type="character" w:customStyle="1" w:styleId="BalloonTextChar">
    <w:name w:val="Balloon Text Char"/>
    <w:link w:val="BalloonText"/>
    <w:semiHidden/>
    <w:rsid w:val="00455EE2"/>
    <w:rPr>
      <w:rFonts w:ascii="Tahoma" w:eastAsia="Times New Roman" w:hAnsi="Tahoma" w:cs="Tahoma"/>
      <w:sz w:val="16"/>
      <w:szCs w:val="16"/>
    </w:rPr>
  </w:style>
  <w:style w:type="paragraph" w:styleId="BalloonText">
    <w:name w:val="Balloon Text"/>
    <w:basedOn w:val="Normal"/>
    <w:link w:val="BalloonTextChar"/>
    <w:semiHidden/>
    <w:rsid w:val="00455EE2"/>
    <w:pPr>
      <w:spacing w:line="240" w:lineRule="auto"/>
      <w:jc w:val="left"/>
    </w:pPr>
    <w:rPr>
      <w:rFonts w:ascii="Tahoma" w:eastAsia="Times New Roman" w:hAnsi="Tahoma" w:cs="Tahoma"/>
      <w:sz w:val="16"/>
      <w:szCs w:val="16"/>
    </w:rPr>
  </w:style>
  <w:style w:type="character" w:customStyle="1" w:styleId="BalloonTextChar1">
    <w:name w:val="Balloon Text Char1"/>
    <w:uiPriority w:val="99"/>
    <w:semiHidden/>
    <w:rsid w:val="00455EE2"/>
    <w:rPr>
      <w:rFonts w:ascii="Tahoma" w:hAnsi="Tahoma" w:cs="Tahoma"/>
      <w:sz w:val="16"/>
      <w:szCs w:val="16"/>
    </w:rPr>
  </w:style>
  <w:style w:type="character" w:styleId="PageNumber">
    <w:name w:val="page number"/>
    <w:basedOn w:val="DefaultParagraphFont"/>
    <w:rsid w:val="00455EE2"/>
  </w:style>
  <w:style w:type="paragraph" w:styleId="BodyText3">
    <w:name w:val="Body Text 3"/>
    <w:basedOn w:val="Normal"/>
    <w:link w:val="BodyText3Char"/>
    <w:rsid w:val="00455EE2"/>
    <w:pPr>
      <w:spacing w:after="120" w:line="240" w:lineRule="auto"/>
      <w:jc w:val="left"/>
    </w:pPr>
    <w:rPr>
      <w:rFonts w:eastAsia="Times New Roman"/>
      <w:sz w:val="16"/>
      <w:szCs w:val="16"/>
    </w:rPr>
  </w:style>
  <w:style w:type="character" w:customStyle="1" w:styleId="BodyText3Char">
    <w:name w:val="Body Text 3 Char"/>
    <w:link w:val="BodyText3"/>
    <w:rsid w:val="00455EE2"/>
    <w:rPr>
      <w:rFonts w:eastAsia="Times New Roman" w:cs="Times New Roman"/>
      <w:sz w:val="16"/>
      <w:szCs w:val="16"/>
    </w:rPr>
  </w:style>
  <w:style w:type="paragraph" w:customStyle="1" w:styleId="CharChar1CharCharCharCharCharCharCharChar">
    <w:name w:val="Char Char1 Char Char Char Char Char Char Char Char"/>
    <w:basedOn w:val="Normal"/>
    <w:rsid w:val="00455EE2"/>
    <w:pPr>
      <w:spacing w:after="160" w:line="240" w:lineRule="exact"/>
      <w:jc w:val="left"/>
    </w:pPr>
    <w:rPr>
      <w:rFonts w:ascii="Verdana" w:eastAsia="Times New Roman" w:hAnsi="Verdana"/>
      <w:sz w:val="20"/>
      <w:szCs w:val="20"/>
    </w:rPr>
  </w:style>
  <w:style w:type="character" w:customStyle="1" w:styleId="CommentSubjectChar">
    <w:name w:val="Comment Subject Char"/>
    <w:link w:val="CommentSubject"/>
    <w:semiHidden/>
    <w:rsid w:val="00455EE2"/>
    <w:rPr>
      <w:rFonts w:eastAsia="Times New Roman" w:cs="Times New Roman"/>
      <w:b/>
      <w:bCs/>
      <w:sz w:val="20"/>
      <w:szCs w:val="20"/>
    </w:rPr>
  </w:style>
  <w:style w:type="paragraph" w:styleId="CommentSubject">
    <w:name w:val="annotation subject"/>
    <w:basedOn w:val="CommentText"/>
    <w:next w:val="CommentText"/>
    <w:link w:val="CommentSubjectChar"/>
    <w:semiHidden/>
    <w:rsid w:val="00455EE2"/>
    <w:rPr>
      <w:b/>
      <w:bCs/>
    </w:rPr>
  </w:style>
  <w:style w:type="character" w:customStyle="1" w:styleId="CommentSubjectChar1">
    <w:name w:val="Comment Subject Char1"/>
    <w:uiPriority w:val="99"/>
    <w:semiHidden/>
    <w:rsid w:val="00455EE2"/>
    <w:rPr>
      <w:b/>
      <w:bCs/>
      <w:sz w:val="20"/>
      <w:szCs w:val="20"/>
    </w:rPr>
  </w:style>
  <w:style w:type="paragraph" w:styleId="FootnoteText">
    <w:name w:val="footnote text"/>
    <w:basedOn w:val="Normal"/>
    <w:link w:val="FootnoteTextChar"/>
    <w:semiHidden/>
    <w:rsid w:val="00455EE2"/>
    <w:pPr>
      <w:spacing w:line="240" w:lineRule="auto"/>
      <w:jc w:val="left"/>
    </w:pPr>
    <w:rPr>
      <w:rFonts w:eastAsia="Times New Roman"/>
      <w:sz w:val="20"/>
      <w:szCs w:val="20"/>
    </w:rPr>
  </w:style>
  <w:style w:type="character" w:customStyle="1" w:styleId="FootnoteTextChar">
    <w:name w:val="Footnote Text Char"/>
    <w:link w:val="FootnoteText"/>
    <w:semiHidden/>
    <w:rsid w:val="00455EE2"/>
    <w:rPr>
      <w:rFonts w:eastAsia="Times New Roman" w:cs="Times New Roman"/>
      <w:sz w:val="20"/>
      <w:szCs w:val="20"/>
    </w:rPr>
  </w:style>
  <w:style w:type="character" w:styleId="FootnoteReference">
    <w:name w:val="footnote reference"/>
    <w:aliases w:val="Footnote symbol,Footnote"/>
    <w:rsid w:val="00455EE2"/>
    <w:rPr>
      <w:vertAlign w:val="superscript"/>
    </w:rPr>
  </w:style>
  <w:style w:type="paragraph" w:styleId="ListParagraph">
    <w:name w:val="List Paragraph"/>
    <w:basedOn w:val="Normal"/>
    <w:uiPriority w:val="34"/>
    <w:qFormat/>
    <w:rsid w:val="00455EE2"/>
    <w:pPr>
      <w:spacing w:line="240" w:lineRule="auto"/>
      <w:ind w:left="720"/>
      <w:jc w:val="left"/>
    </w:pPr>
    <w:rPr>
      <w:rFonts w:eastAsia="Times New Roman"/>
      <w:szCs w:val="24"/>
    </w:rPr>
  </w:style>
  <w:style w:type="paragraph" w:customStyle="1" w:styleId="Char0">
    <w:name w:val="Char"/>
    <w:basedOn w:val="Normal"/>
    <w:rsid w:val="00455EE2"/>
    <w:pPr>
      <w:spacing w:after="160" w:line="240" w:lineRule="exact"/>
      <w:jc w:val="left"/>
    </w:pPr>
    <w:rPr>
      <w:rFonts w:ascii="Tahoma" w:eastAsia="Times New Roman" w:hAnsi="Tahoma"/>
      <w:sz w:val="20"/>
      <w:szCs w:val="20"/>
    </w:rPr>
  </w:style>
  <w:style w:type="table" w:styleId="TableGrid">
    <w:name w:val="Table Grid"/>
    <w:basedOn w:val="TableNormal"/>
    <w:rsid w:val="00455E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5EE2"/>
    <w:pPr>
      <w:spacing w:line="240" w:lineRule="auto"/>
      <w:jc w:val="left"/>
    </w:pPr>
    <w:rPr>
      <w:rFonts w:eastAsia="Times New Roman"/>
      <w:sz w:val="20"/>
      <w:szCs w:val="20"/>
    </w:rPr>
  </w:style>
  <w:style w:type="character" w:customStyle="1" w:styleId="EndnoteTextChar">
    <w:name w:val="Endnote Text Char"/>
    <w:link w:val="EndnoteText"/>
    <w:uiPriority w:val="99"/>
    <w:semiHidden/>
    <w:rsid w:val="00455EE2"/>
    <w:rPr>
      <w:rFonts w:eastAsia="Times New Roman" w:cs="Times New Roman"/>
      <w:sz w:val="20"/>
      <w:szCs w:val="20"/>
    </w:rPr>
  </w:style>
  <w:style w:type="character" w:styleId="EndnoteReference">
    <w:name w:val="endnote reference"/>
    <w:uiPriority w:val="99"/>
    <w:semiHidden/>
    <w:unhideWhenUsed/>
    <w:rsid w:val="00455EE2"/>
    <w:rPr>
      <w:vertAlign w:val="superscript"/>
    </w:rPr>
  </w:style>
  <w:style w:type="table" w:styleId="MediumGrid1-Accent1">
    <w:name w:val="Medium Grid 1 Accent 1"/>
    <w:basedOn w:val="TableNormal"/>
    <w:uiPriority w:val="67"/>
    <w:rsid w:val="00455EE2"/>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semiHidden/>
    <w:unhideWhenUsed/>
    <w:rsid w:val="00455EE2"/>
    <w:rPr>
      <w:sz w:val="16"/>
      <w:szCs w:val="16"/>
    </w:rPr>
  </w:style>
  <w:style w:type="paragraph" w:styleId="Revision">
    <w:name w:val="Revision"/>
    <w:hidden/>
    <w:uiPriority w:val="99"/>
    <w:semiHidden/>
    <w:rsid w:val="00455EE2"/>
    <w:rPr>
      <w:rFonts w:eastAsia="Times New Roman"/>
      <w:sz w:val="24"/>
      <w:szCs w:val="24"/>
      <w:lang w:val="en-US" w:eastAsia="en-US"/>
    </w:rPr>
  </w:style>
  <w:style w:type="table" w:styleId="TableContemporary">
    <w:name w:val="Table Contemporary"/>
    <w:basedOn w:val="TableNormal"/>
    <w:semiHidden/>
    <w:unhideWhenUsed/>
    <w:rsid w:val="00455EE2"/>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uiPriority w:val="20"/>
    <w:qFormat/>
    <w:rsid w:val="007D5C91"/>
    <w:rPr>
      <w:i/>
      <w:iCs/>
    </w:rPr>
  </w:style>
  <w:style w:type="character" w:customStyle="1" w:styleId="Heading2Char">
    <w:name w:val="Heading 2 Char"/>
    <w:link w:val="Heading2"/>
    <w:uiPriority w:val="9"/>
    <w:semiHidden/>
    <w:rsid w:val="00E71F5D"/>
    <w:rPr>
      <w:rFonts w:ascii="Cambria" w:eastAsia="Times New Roman" w:hAnsi="Cambria" w:cs="Times New Roman"/>
      <w:color w:val="365F91"/>
      <w:sz w:val="26"/>
      <w:szCs w:val="26"/>
    </w:rPr>
  </w:style>
  <w:style w:type="character" w:styleId="Hyperlink">
    <w:name w:val="Hyperlink"/>
    <w:uiPriority w:val="99"/>
    <w:unhideWhenUsed/>
    <w:rsid w:val="00AE08FC"/>
    <w:rPr>
      <w:color w:val="0000FF"/>
      <w:u w:val="single"/>
    </w:rPr>
  </w:style>
  <w:style w:type="character" w:styleId="FollowedHyperlink">
    <w:name w:val="FollowedHyperlink"/>
    <w:basedOn w:val="DefaultParagraphFont"/>
    <w:uiPriority w:val="99"/>
    <w:semiHidden/>
    <w:unhideWhenUsed/>
    <w:rsid w:val="00000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095">
      <w:bodyDiv w:val="1"/>
      <w:marLeft w:val="0"/>
      <w:marRight w:val="0"/>
      <w:marTop w:val="0"/>
      <w:marBottom w:val="0"/>
      <w:divBdr>
        <w:top w:val="none" w:sz="0" w:space="0" w:color="auto"/>
        <w:left w:val="none" w:sz="0" w:space="0" w:color="auto"/>
        <w:bottom w:val="none" w:sz="0" w:space="0" w:color="auto"/>
        <w:right w:val="none" w:sz="0" w:space="0" w:color="auto"/>
      </w:divBdr>
    </w:div>
    <w:div w:id="142360687">
      <w:bodyDiv w:val="1"/>
      <w:marLeft w:val="0"/>
      <w:marRight w:val="0"/>
      <w:marTop w:val="0"/>
      <w:marBottom w:val="0"/>
      <w:divBdr>
        <w:top w:val="none" w:sz="0" w:space="0" w:color="auto"/>
        <w:left w:val="none" w:sz="0" w:space="0" w:color="auto"/>
        <w:bottom w:val="none" w:sz="0" w:space="0" w:color="auto"/>
        <w:right w:val="none" w:sz="0" w:space="0" w:color="auto"/>
      </w:divBdr>
    </w:div>
    <w:div w:id="275017446">
      <w:bodyDiv w:val="1"/>
      <w:marLeft w:val="0"/>
      <w:marRight w:val="0"/>
      <w:marTop w:val="0"/>
      <w:marBottom w:val="0"/>
      <w:divBdr>
        <w:top w:val="none" w:sz="0" w:space="0" w:color="auto"/>
        <w:left w:val="none" w:sz="0" w:space="0" w:color="auto"/>
        <w:bottom w:val="none" w:sz="0" w:space="0" w:color="auto"/>
        <w:right w:val="none" w:sz="0" w:space="0" w:color="auto"/>
      </w:divBdr>
    </w:div>
    <w:div w:id="300497713">
      <w:bodyDiv w:val="1"/>
      <w:marLeft w:val="0"/>
      <w:marRight w:val="0"/>
      <w:marTop w:val="0"/>
      <w:marBottom w:val="0"/>
      <w:divBdr>
        <w:top w:val="none" w:sz="0" w:space="0" w:color="auto"/>
        <w:left w:val="none" w:sz="0" w:space="0" w:color="auto"/>
        <w:bottom w:val="none" w:sz="0" w:space="0" w:color="auto"/>
        <w:right w:val="none" w:sz="0" w:space="0" w:color="auto"/>
      </w:divBdr>
    </w:div>
    <w:div w:id="378210196">
      <w:bodyDiv w:val="1"/>
      <w:marLeft w:val="0"/>
      <w:marRight w:val="0"/>
      <w:marTop w:val="0"/>
      <w:marBottom w:val="0"/>
      <w:divBdr>
        <w:top w:val="none" w:sz="0" w:space="0" w:color="auto"/>
        <w:left w:val="none" w:sz="0" w:space="0" w:color="auto"/>
        <w:bottom w:val="none" w:sz="0" w:space="0" w:color="auto"/>
        <w:right w:val="none" w:sz="0" w:space="0" w:color="auto"/>
      </w:divBdr>
    </w:div>
    <w:div w:id="463230292">
      <w:bodyDiv w:val="1"/>
      <w:marLeft w:val="0"/>
      <w:marRight w:val="0"/>
      <w:marTop w:val="0"/>
      <w:marBottom w:val="0"/>
      <w:divBdr>
        <w:top w:val="none" w:sz="0" w:space="0" w:color="auto"/>
        <w:left w:val="none" w:sz="0" w:space="0" w:color="auto"/>
        <w:bottom w:val="none" w:sz="0" w:space="0" w:color="auto"/>
        <w:right w:val="none" w:sz="0" w:space="0" w:color="auto"/>
      </w:divBdr>
    </w:div>
    <w:div w:id="654577055">
      <w:bodyDiv w:val="1"/>
      <w:marLeft w:val="0"/>
      <w:marRight w:val="0"/>
      <w:marTop w:val="0"/>
      <w:marBottom w:val="0"/>
      <w:divBdr>
        <w:top w:val="none" w:sz="0" w:space="0" w:color="auto"/>
        <w:left w:val="none" w:sz="0" w:space="0" w:color="auto"/>
        <w:bottom w:val="none" w:sz="0" w:space="0" w:color="auto"/>
        <w:right w:val="none" w:sz="0" w:space="0" w:color="auto"/>
      </w:divBdr>
    </w:div>
    <w:div w:id="915437135">
      <w:bodyDiv w:val="1"/>
      <w:marLeft w:val="0"/>
      <w:marRight w:val="0"/>
      <w:marTop w:val="0"/>
      <w:marBottom w:val="0"/>
      <w:divBdr>
        <w:top w:val="none" w:sz="0" w:space="0" w:color="auto"/>
        <w:left w:val="none" w:sz="0" w:space="0" w:color="auto"/>
        <w:bottom w:val="none" w:sz="0" w:space="0" w:color="auto"/>
        <w:right w:val="none" w:sz="0" w:space="0" w:color="auto"/>
      </w:divBdr>
    </w:div>
    <w:div w:id="927807785">
      <w:bodyDiv w:val="1"/>
      <w:marLeft w:val="0"/>
      <w:marRight w:val="0"/>
      <w:marTop w:val="0"/>
      <w:marBottom w:val="0"/>
      <w:divBdr>
        <w:top w:val="none" w:sz="0" w:space="0" w:color="auto"/>
        <w:left w:val="none" w:sz="0" w:space="0" w:color="auto"/>
        <w:bottom w:val="none" w:sz="0" w:space="0" w:color="auto"/>
        <w:right w:val="none" w:sz="0" w:space="0" w:color="auto"/>
      </w:divBdr>
    </w:div>
    <w:div w:id="1051853656">
      <w:bodyDiv w:val="1"/>
      <w:marLeft w:val="0"/>
      <w:marRight w:val="0"/>
      <w:marTop w:val="0"/>
      <w:marBottom w:val="0"/>
      <w:divBdr>
        <w:top w:val="none" w:sz="0" w:space="0" w:color="auto"/>
        <w:left w:val="none" w:sz="0" w:space="0" w:color="auto"/>
        <w:bottom w:val="none" w:sz="0" w:space="0" w:color="auto"/>
        <w:right w:val="none" w:sz="0" w:space="0" w:color="auto"/>
      </w:divBdr>
    </w:div>
    <w:div w:id="1055931636">
      <w:bodyDiv w:val="1"/>
      <w:marLeft w:val="0"/>
      <w:marRight w:val="0"/>
      <w:marTop w:val="0"/>
      <w:marBottom w:val="0"/>
      <w:divBdr>
        <w:top w:val="none" w:sz="0" w:space="0" w:color="auto"/>
        <w:left w:val="none" w:sz="0" w:space="0" w:color="auto"/>
        <w:bottom w:val="none" w:sz="0" w:space="0" w:color="auto"/>
        <w:right w:val="none" w:sz="0" w:space="0" w:color="auto"/>
      </w:divBdr>
    </w:div>
    <w:div w:id="1105493661">
      <w:bodyDiv w:val="1"/>
      <w:marLeft w:val="0"/>
      <w:marRight w:val="0"/>
      <w:marTop w:val="0"/>
      <w:marBottom w:val="0"/>
      <w:divBdr>
        <w:top w:val="none" w:sz="0" w:space="0" w:color="auto"/>
        <w:left w:val="none" w:sz="0" w:space="0" w:color="auto"/>
        <w:bottom w:val="none" w:sz="0" w:space="0" w:color="auto"/>
        <w:right w:val="none" w:sz="0" w:space="0" w:color="auto"/>
      </w:divBdr>
    </w:div>
    <w:div w:id="1207835218">
      <w:bodyDiv w:val="1"/>
      <w:marLeft w:val="0"/>
      <w:marRight w:val="0"/>
      <w:marTop w:val="0"/>
      <w:marBottom w:val="0"/>
      <w:divBdr>
        <w:top w:val="none" w:sz="0" w:space="0" w:color="auto"/>
        <w:left w:val="none" w:sz="0" w:space="0" w:color="auto"/>
        <w:bottom w:val="none" w:sz="0" w:space="0" w:color="auto"/>
        <w:right w:val="none" w:sz="0" w:space="0" w:color="auto"/>
      </w:divBdr>
    </w:div>
    <w:div w:id="1318723824">
      <w:bodyDiv w:val="1"/>
      <w:marLeft w:val="0"/>
      <w:marRight w:val="0"/>
      <w:marTop w:val="0"/>
      <w:marBottom w:val="0"/>
      <w:divBdr>
        <w:top w:val="none" w:sz="0" w:space="0" w:color="auto"/>
        <w:left w:val="none" w:sz="0" w:space="0" w:color="auto"/>
        <w:bottom w:val="none" w:sz="0" w:space="0" w:color="auto"/>
        <w:right w:val="none" w:sz="0" w:space="0" w:color="auto"/>
      </w:divBdr>
    </w:div>
    <w:div w:id="1508210842">
      <w:bodyDiv w:val="1"/>
      <w:marLeft w:val="0"/>
      <w:marRight w:val="0"/>
      <w:marTop w:val="0"/>
      <w:marBottom w:val="0"/>
      <w:divBdr>
        <w:top w:val="none" w:sz="0" w:space="0" w:color="auto"/>
        <w:left w:val="none" w:sz="0" w:space="0" w:color="auto"/>
        <w:bottom w:val="none" w:sz="0" w:space="0" w:color="auto"/>
        <w:right w:val="none" w:sz="0" w:space="0" w:color="auto"/>
      </w:divBdr>
    </w:div>
    <w:div w:id="1668749869">
      <w:bodyDiv w:val="1"/>
      <w:marLeft w:val="0"/>
      <w:marRight w:val="0"/>
      <w:marTop w:val="0"/>
      <w:marBottom w:val="0"/>
      <w:divBdr>
        <w:top w:val="none" w:sz="0" w:space="0" w:color="auto"/>
        <w:left w:val="none" w:sz="0" w:space="0" w:color="auto"/>
        <w:bottom w:val="none" w:sz="0" w:space="0" w:color="auto"/>
        <w:right w:val="none" w:sz="0" w:space="0" w:color="auto"/>
      </w:divBdr>
    </w:div>
    <w:div w:id="1822230865">
      <w:bodyDiv w:val="1"/>
      <w:marLeft w:val="0"/>
      <w:marRight w:val="0"/>
      <w:marTop w:val="0"/>
      <w:marBottom w:val="0"/>
      <w:divBdr>
        <w:top w:val="none" w:sz="0" w:space="0" w:color="auto"/>
        <w:left w:val="none" w:sz="0" w:space="0" w:color="auto"/>
        <w:bottom w:val="none" w:sz="0" w:space="0" w:color="auto"/>
        <w:right w:val="none" w:sz="0" w:space="0" w:color="auto"/>
      </w:divBdr>
    </w:div>
    <w:div w:id="1875077251">
      <w:bodyDiv w:val="1"/>
      <w:marLeft w:val="0"/>
      <w:marRight w:val="0"/>
      <w:marTop w:val="0"/>
      <w:marBottom w:val="0"/>
      <w:divBdr>
        <w:top w:val="none" w:sz="0" w:space="0" w:color="auto"/>
        <w:left w:val="none" w:sz="0" w:space="0" w:color="auto"/>
        <w:bottom w:val="none" w:sz="0" w:space="0" w:color="auto"/>
        <w:right w:val="none" w:sz="0" w:space="0" w:color="auto"/>
      </w:divBdr>
    </w:div>
    <w:div w:id="1919631725">
      <w:bodyDiv w:val="1"/>
      <w:marLeft w:val="0"/>
      <w:marRight w:val="0"/>
      <w:marTop w:val="0"/>
      <w:marBottom w:val="0"/>
      <w:divBdr>
        <w:top w:val="none" w:sz="0" w:space="0" w:color="auto"/>
        <w:left w:val="none" w:sz="0" w:space="0" w:color="auto"/>
        <w:bottom w:val="none" w:sz="0" w:space="0" w:color="auto"/>
        <w:right w:val="none" w:sz="0" w:space="0" w:color="auto"/>
      </w:divBdr>
    </w:div>
    <w:div w:id="1967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a.gov.cy/thalas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etp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DBB7-980A-4BB7-A4D8-2E318D36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8882</Words>
  <Characters>50632</Characters>
  <Application>Microsoft Office Word</Application>
  <DocSecurity>0</DocSecurity>
  <Lines>421</Lines>
  <Paragraphs>118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RAKIS</Manager>
  <Company>ANELEM</Company>
  <LinksUpToDate>false</LinksUpToDate>
  <CharactersWithSpaces>59396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 Georgiades</dc:creator>
  <cp:lastModifiedBy>anapt</cp:lastModifiedBy>
  <cp:revision>64</cp:revision>
  <cp:lastPrinted>2018-11-15T09:16:00Z</cp:lastPrinted>
  <dcterms:created xsi:type="dcterms:W3CDTF">2019-04-22T11:20:00Z</dcterms:created>
  <dcterms:modified xsi:type="dcterms:W3CDTF">2020-01-23T11:03:00Z</dcterms:modified>
</cp:coreProperties>
</file>